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F4" w:rsidRDefault="00D86DF4" w:rsidP="00F41997">
      <w:pPr>
        <w:pStyle w:val="BodyText"/>
        <w:ind w:left="0"/>
        <w:rPr>
          <w:spacing w:val="-1"/>
        </w:rPr>
      </w:pPr>
    </w:p>
    <w:p w:rsidR="00D86DF4" w:rsidRDefault="001F3071" w:rsidP="00F41997">
      <w:pPr>
        <w:pStyle w:val="BodyText"/>
        <w:ind w:left="0"/>
        <w:rPr>
          <w:spacing w:val="-1"/>
        </w:rPr>
      </w:pPr>
      <w:r>
        <w:rPr>
          <w:spacing w:val="-1"/>
        </w:rPr>
        <w:t>Office of Management and Budget</w:t>
      </w:r>
      <w:r w:rsidR="00F41997">
        <w:rPr>
          <w:spacing w:val="-1"/>
        </w:rPr>
        <w:t xml:space="preserve"> guidance (2 CFR 200.330)</w:t>
      </w:r>
      <w:r w:rsidR="009C33A7">
        <w:t xml:space="preserve"> </w:t>
      </w:r>
      <w:r w:rsidR="009C33A7">
        <w:rPr>
          <w:spacing w:val="-1"/>
        </w:rPr>
        <w:t>requires</w:t>
      </w:r>
      <w:r w:rsidR="009C33A7">
        <w:t xml:space="preserve"> </w:t>
      </w:r>
      <w:r w:rsidR="009C33A7">
        <w:rPr>
          <w:spacing w:val="-1"/>
        </w:rPr>
        <w:t>federal</w:t>
      </w:r>
      <w:r w:rsidR="009C33A7">
        <w:t xml:space="preserve"> </w:t>
      </w:r>
      <w:r w:rsidR="009C33A7">
        <w:rPr>
          <w:spacing w:val="-1"/>
        </w:rPr>
        <w:t>award</w:t>
      </w:r>
      <w:r w:rsidR="009C33A7">
        <w:t xml:space="preserve"> </w:t>
      </w:r>
      <w:r w:rsidR="009C33A7">
        <w:rPr>
          <w:spacing w:val="-1"/>
        </w:rPr>
        <w:t>recipients</w:t>
      </w:r>
      <w:r w:rsidR="009C33A7">
        <w:t xml:space="preserve"> </w:t>
      </w:r>
      <w:r w:rsidR="009C33A7">
        <w:rPr>
          <w:spacing w:val="-1"/>
        </w:rPr>
        <w:t>to</w:t>
      </w:r>
      <w:r w:rsidR="009C33A7">
        <w:t xml:space="preserve"> </w:t>
      </w:r>
      <w:r w:rsidR="009C33A7">
        <w:rPr>
          <w:spacing w:val="-1"/>
        </w:rPr>
        <w:t>make case</w:t>
      </w:r>
      <w:r w:rsidR="009C33A7">
        <w:rPr>
          <w:rFonts w:cs="Calibri"/>
          <w:spacing w:val="-1"/>
        </w:rPr>
        <w:t>‐</w:t>
      </w:r>
      <w:r w:rsidR="009C33A7">
        <w:rPr>
          <w:spacing w:val="-1"/>
        </w:rPr>
        <w:t>by</w:t>
      </w:r>
      <w:r w:rsidR="009C33A7">
        <w:rPr>
          <w:rFonts w:cs="Calibri"/>
          <w:spacing w:val="-1"/>
        </w:rPr>
        <w:t>‐</w:t>
      </w:r>
      <w:r w:rsidR="009C33A7">
        <w:rPr>
          <w:spacing w:val="-1"/>
        </w:rPr>
        <w:t xml:space="preserve">case determinations </w:t>
      </w:r>
      <w:r w:rsidR="009C33A7">
        <w:t>as</w:t>
      </w:r>
      <w:r w:rsidR="009C33A7">
        <w:rPr>
          <w:spacing w:val="-2"/>
        </w:rPr>
        <w:t xml:space="preserve"> </w:t>
      </w:r>
      <w:r w:rsidR="009C33A7">
        <w:t xml:space="preserve">to </w:t>
      </w:r>
      <w:r w:rsidR="009C33A7">
        <w:rPr>
          <w:spacing w:val="-1"/>
        </w:rPr>
        <w:t>whether</w:t>
      </w:r>
      <w:r w:rsidR="009C33A7">
        <w:rPr>
          <w:spacing w:val="-2"/>
        </w:rPr>
        <w:t xml:space="preserve"> </w:t>
      </w:r>
      <w:r w:rsidR="009C33A7">
        <w:rPr>
          <w:spacing w:val="-1"/>
        </w:rPr>
        <w:t>each</w:t>
      </w:r>
      <w:r w:rsidR="009C33A7">
        <w:t xml:space="preserve"> </w:t>
      </w:r>
      <w:r w:rsidR="009C33A7">
        <w:rPr>
          <w:spacing w:val="-2"/>
        </w:rPr>
        <w:t>agreement</w:t>
      </w:r>
      <w:r w:rsidR="002E2E16">
        <w:rPr>
          <w:spacing w:val="-2"/>
        </w:rPr>
        <w:t xml:space="preserve"> </w:t>
      </w:r>
      <w:r w:rsidR="00DE2744">
        <w:t>enter</w:t>
      </w:r>
      <w:r w:rsidR="002E2E16">
        <w:t>ed</w:t>
      </w:r>
      <w:r w:rsidR="00DE2744">
        <w:t xml:space="preserve"> into for </w:t>
      </w:r>
      <w:r w:rsidR="009C33A7">
        <w:t>the</w:t>
      </w:r>
      <w:r w:rsidR="009C33A7">
        <w:rPr>
          <w:spacing w:val="-1"/>
        </w:rPr>
        <w:t xml:space="preserve"> disbursement</w:t>
      </w:r>
      <w:r w:rsidR="009C33A7">
        <w:t xml:space="preserve"> </w:t>
      </w:r>
      <w:r w:rsidR="009C33A7">
        <w:rPr>
          <w:spacing w:val="-1"/>
        </w:rPr>
        <w:t>of federal</w:t>
      </w:r>
      <w:r w:rsidR="009C33A7">
        <w:t xml:space="preserve"> </w:t>
      </w:r>
      <w:r w:rsidR="009C33A7">
        <w:rPr>
          <w:spacing w:val="-1"/>
        </w:rPr>
        <w:t>program</w:t>
      </w:r>
      <w:r w:rsidR="009C33A7">
        <w:t xml:space="preserve"> </w:t>
      </w:r>
      <w:r w:rsidR="009C33A7">
        <w:rPr>
          <w:spacing w:val="-2"/>
        </w:rPr>
        <w:t>funds</w:t>
      </w:r>
      <w:r w:rsidR="009C33A7">
        <w:t xml:space="preserve"> casts </w:t>
      </w:r>
      <w:r w:rsidR="009C33A7">
        <w:rPr>
          <w:spacing w:val="-1"/>
        </w:rPr>
        <w:t>the</w:t>
      </w:r>
      <w:r w:rsidR="009C33A7">
        <w:t xml:space="preserve"> </w:t>
      </w:r>
      <w:r w:rsidR="009C33A7">
        <w:rPr>
          <w:spacing w:val="-1"/>
        </w:rPr>
        <w:t>entity</w:t>
      </w:r>
      <w:r w:rsidR="009C33A7">
        <w:rPr>
          <w:spacing w:val="1"/>
        </w:rPr>
        <w:t xml:space="preserve"> </w:t>
      </w:r>
      <w:r w:rsidR="009C33A7">
        <w:rPr>
          <w:spacing w:val="-1"/>
        </w:rPr>
        <w:t>receiving</w:t>
      </w:r>
      <w:r w:rsidR="009C33A7">
        <w:t xml:space="preserve"> </w:t>
      </w:r>
      <w:r w:rsidR="009C33A7">
        <w:rPr>
          <w:spacing w:val="-1"/>
        </w:rPr>
        <w:t>the funds</w:t>
      </w:r>
      <w:r w:rsidR="009C33A7">
        <w:t xml:space="preserve"> </w:t>
      </w:r>
      <w:r w:rsidR="009C33A7">
        <w:rPr>
          <w:spacing w:val="-1"/>
        </w:rPr>
        <w:t xml:space="preserve">in </w:t>
      </w:r>
      <w:r w:rsidR="009C33A7">
        <w:t xml:space="preserve">the </w:t>
      </w:r>
      <w:r w:rsidR="009C33A7">
        <w:rPr>
          <w:spacing w:val="-1"/>
        </w:rPr>
        <w:t>role</w:t>
      </w:r>
      <w:r w:rsidR="009C33A7">
        <w:t xml:space="preserve"> </w:t>
      </w:r>
      <w:r w:rsidR="009C33A7">
        <w:rPr>
          <w:spacing w:val="-1"/>
        </w:rPr>
        <w:t>of</w:t>
      </w:r>
      <w:r w:rsidR="009C33A7">
        <w:t xml:space="preserve"> a </w:t>
      </w:r>
      <w:r w:rsidR="009C33A7">
        <w:rPr>
          <w:spacing w:val="-1"/>
        </w:rPr>
        <w:t>sub</w:t>
      </w:r>
      <w:r w:rsidR="009C33A7">
        <w:rPr>
          <w:rFonts w:cs="Calibri"/>
          <w:spacing w:val="-1"/>
        </w:rPr>
        <w:t>‐</w:t>
      </w:r>
      <w:r w:rsidR="009C33A7">
        <w:rPr>
          <w:spacing w:val="-1"/>
        </w:rPr>
        <w:t>recipient or</w:t>
      </w:r>
      <w:r w:rsidR="009C33A7">
        <w:t xml:space="preserve"> a</w:t>
      </w:r>
      <w:r w:rsidR="00CC0047">
        <w:rPr>
          <w:spacing w:val="55"/>
        </w:rPr>
        <w:t xml:space="preserve"> </w:t>
      </w:r>
      <w:r w:rsidR="009C33A7">
        <w:rPr>
          <w:spacing w:val="-1"/>
        </w:rPr>
        <w:t>contractor</w:t>
      </w:r>
      <w:r>
        <w:rPr>
          <w:spacing w:val="-1"/>
        </w:rPr>
        <w:t xml:space="preserve"> based on</w:t>
      </w:r>
      <w:r w:rsidR="00DE2744">
        <w:rPr>
          <w:spacing w:val="-1"/>
        </w:rPr>
        <w:t xml:space="preserve"> the following definitions:</w:t>
      </w:r>
    </w:p>
    <w:p w:rsidR="00D86DF4" w:rsidRPr="00D86DF4" w:rsidRDefault="00D86DF4" w:rsidP="00F41997">
      <w:pPr>
        <w:pStyle w:val="BodyText"/>
        <w:ind w:left="0"/>
        <w:rPr>
          <w:spacing w:val="-1"/>
          <w:sz w:val="8"/>
          <w:szCs w:val="8"/>
        </w:rPr>
      </w:pPr>
    </w:p>
    <w:p w:rsidR="00F41997" w:rsidRDefault="00F41997" w:rsidP="009C33A7">
      <w:pPr>
        <w:pStyle w:val="BodyText"/>
        <w:rPr>
          <w:spacing w:val="-1"/>
          <w:sz w:val="8"/>
          <w:szCs w:val="8"/>
        </w:rPr>
      </w:pPr>
    </w:p>
    <w:p w:rsidR="009C33A7" w:rsidRDefault="009C33A7" w:rsidP="00F41997">
      <w:pPr>
        <w:pStyle w:val="BodyText"/>
        <w:numPr>
          <w:ilvl w:val="0"/>
          <w:numId w:val="2"/>
        </w:numPr>
        <w:spacing w:line="276" w:lineRule="auto"/>
        <w:ind w:left="630" w:right="441" w:hanging="270"/>
        <w:jc w:val="both"/>
        <w:rPr>
          <w:rFonts w:cs="Calibri"/>
          <w:b/>
          <w:bCs/>
          <w:spacing w:val="-1"/>
        </w:rPr>
      </w:pPr>
      <w:r>
        <w:t xml:space="preserve">A </w:t>
      </w:r>
      <w:r w:rsidRPr="00D620BE">
        <w:rPr>
          <w:b/>
        </w:rPr>
        <w:t>Sub-Recipient</w:t>
      </w:r>
      <w:r>
        <w:t xml:space="preserve"> receives federal funds from a non-federal entity </w:t>
      </w:r>
      <w:r w:rsidRPr="003F274C">
        <w:rPr>
          <w:u w:val="single"/>
        </w:rPr>
        <w:t>to carry out part of a federal program</w:t>
      </w:r>
      <w:r>
        <w:t xml:space="preserve">. The legal agreement between the two parties creates a federal assistance relationship commonly known as a </w:t>
      </w:r>
      <w:r>
        <w:rPr>
          <w:rFonts w:cs="Calibri"/>
          <w:b/>
          <w:bCs/>
          <w:spacing w:val="-1"/>
        </w:rPr>
        <w:t>sub‐award.</w:t>
      </w:r>
    </w:p>
    <w:p w:rsidR="009C33A7" w:rsidRPr="00F41997" w:rsidRDefault="009C33A7" w:rsidP="00F41997">
      <w:pPr>
        <w:pStyle w:val="BodyText"/>
        <w:numPr>
          <w:ilvl w:val="0"/>
          <w:numId w:val="2"/>
        </w:numPr>
        <w:spacing w:line="276" w:lineRule="auto"/>
        <w:ind w:left="630" w:right="441" w:hanging="270"/>
        <w:jc w:val="both"/>
        <w:rPr>
          <w:rFonts w:cs="Calibri"/>
          <w:b/>
          <w:bCs/>
          <w:spacing w:val="-1"/>
        </w:rPr>
      </w:pPr>
      <w:r>
        <w:t xml:space="preserve">A </w:t>
      </w:r>
      <w:r w:rsidRPr="007017F5">
        <w:rPr>
          <w:rFonts w:cs="Calibri"/>
          <w:b/>
          <w:bCs/>
          <w:spacing w:val="-1"/>
        </w:rPr>
        <w:t xml:space="preserve">Contractor </w:t>
      </w:r>
      <w:r w:rsidRPr="007017F5">
        <w:rPr>
          <w:rFonts w:cs="Calibri"/>
          <w:bCs/>
          <w:spacing w:val="-1"/>
        </w:rPr>
        <w:t xml:space="preserve">is an entity (dealer, distributor, merchant, or other seller) who has a legal agreement with a non-federal entity </w:t>
      </w:r>
      <w:r w:rsidRPr="003F274C">
        <w:rPr>
          <w:rFonts w:cs="Calibri"/>
          <w:bCs/>
          <w:spacing w:val="-1"/>
          <w:u w:val="single"/>
        </w:rPr>
        <w:t xml:space="preserve">to </w:t>
      </w:r>
      <w:r w:rsidRPr="003F274C">
        <w:rPr>
          <w:spacing w:val="-1"/>
          <w:u w:val="single"/>
        </w:rPr>
        <w:t>provide goods and</w:t>
      </w:r>
      <w:r w:rsidRPr="003F274C">
        <w:rPr>
          <w:u w:val="single"/>
        </w:rPr>
        <w:t xml:space="preserve"> </w:t>
      </w:r>
      <w:r w:rsidRPr="003F274C">
        <w:rPr>
          <w:spacing w:val="-1"/>
          <w:u w:val="single"/>
        </w:rPr>
        <w:t>services</w:t>
      </w:r>
      <w:r w:rsidRPr="00165AB4">
        <w:t xml:space="preserve"> </w:t>
      </w:r>
      <w:r w:rsidR="003F274C" w:rsidRPr="00165AB4">
        <w:t xml:space="preserve">needed to carry out the </w:t>
      </w:r>
      <w:r w:rsidRPr="00165AB4">
        <w:t xml:space="preserve">program </w:t>
      </w:r>
      <w:r>
        <w:t xml:space="preserve">under a federal award. </w:t>
      </w:r>
    </w:p>
    <w:p w:rsidR="00F41997" w:rsidRPr="001F3071" w:rsidRDefault="00F41997" w:rsidP="00F41997">
      <w:pPr>
        <w:pStyle w:val="BodyText"/>
        <w:spacing w:line="276" w:lineRule="auto"/>
        <w:ind w:left="1081" w:right="441"/>
        <w:jc w:val="both"/>
        <w:rPr>
          <w:rFonts w:cs="Calibri"/>
          <w:b/>
          <w:bCs/>
          <w:spacing w:val="-1"/>
          <w:sz w:val="8"/>
          <w:szCs w:val="8"/>
        </w:rPr>
      </w:pPr>
    </w:p>
    <w:p w:rsidR="000A0F5C" w:rsidRPr="0072135D" w:rsidRDefault="000A0F5C" w:rsidP="007607CC">
      <w:pPr>
        <w:pStyle w:val="Heading1"/>
        <w:numPr>
          <w:ilvl w:val="0"/>
          <w:numId w:val="1"/>
        </w:numPr>
        <w:tabs>
          <w:tab w:val="left" w:pos="90"/>
        </w:tabs>
        <w:ind w:left="360" w:hanging="270"/>
        <w:rPr>
          <w:b w:val="0"/>
          <w:bCs w:val="0"/>
        </w:rPr>
      </w:pPr>
      <w:r>
        <w:rPr>
          <w:spacing w:val="-1"/>
        </w:rPr>
        <w:t xml:space="preserve">Enter </w:t>
      </w:r>
      <w:r w:rsidR="001F3071">
        <w:rPr>
          <w:spacing w:val="-1"/>
        </w:rPr>
        <w:t xml:space="preserve">State Agency, </w:t>
      </w:r>
      <w:r w:rsidR="00F41997">
        <w:rPr>
          <w:spacing w:val="-1"/>
        </w:rPr>
        <w:t>Entity</w:t>
      </w:r>
      <w:r w:rsidR="001F3071">
        <w:rPr>
          <w:spacing w:val="-1"/>
        </w:rPr>
        <w:t>,</w:t>
      </w:r>
      <w:r w:rsidR="00F41997">
        <w:rPr>
          <w:spacing w:val="-1"/>
        </w:rPr>
        <w:t xml:space="preserve"> and </w:t>
      </w:r>
      <w:r>
        <w:rPr>
          <w:spacing w:val="-1"/>
        </w:rPr>
        <w:t>Federal Award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 w:rsidR="00CC0047">
        <w:rPr>
          <w:spacing w:val="-1"/>
        </w:rPr>
        <w:t>*</w:t>
      </w:r>
    </w:p>
    <w:p w:rsidR="0072135D" w:rsidRPr="0072135D" w:rsidRDefault="0072135D" w:rsidP="0072135D">
      <w:pPr>
        <w:pStyle w:val="Heading1"/>
        <w:tabs>
          <w:tab w:val="left" w:pos="90"/>
        </w:tabs>
        <w:spacing w:before="0"/>
        <w:ind w:left="360"/>
        <w:rPr>
          <w:b w:val="0"/>
          <w:bCs w:val="0"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30"/>
        <w:gridCol w:w="330"/>
        <w:gridCol w:w="330"/>
        <w:gridCol w:w="330"/>
        <w:gridCol w:w="330"/>
        <w:gridCol w:w="330"/>
        <w:gridCol w:w="4650"/>
      </w:tblGrid>
      <w:tr w:rsidR="0072135D" w:rsidTr="0072135D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35D" w:rsidRPr="0072135D" w:rsidRDefault="0072135D" w:rsidP="00CB68F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72135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 Agency:</w:t>
            </w:r>
          </w:p>
        </w:tc>
        <w:tc>
          <w:tcPr>
            <w:tcW w:w="66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135D" w:rsidRDefault="0072135D" w:rsidP="00CB68F7"/>
        </w:tc>
      </w:tr>
      <w:tr w:rsidR="00B156B5" w:rsidTr="002106BE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Pr="0072135D" w:rsidRDefault="0072135D" w:rsidP="0072135D">
            <w:pPr>
              <w:pStyle w:val="TableParagraph"/>
              <w:spacing w:line="242" w:lineRule="exact"/>
              <w:ind w:left="102"/>
            </w:pPr>
            <w:r>
              <w:br w:type="page"/>
            </w:r>
            <w:r w:rsidR="002106B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Receiving </w:t>
            </w:r>
            <w:r w:rsidR="00B156B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Entity</w:t>
            </w:r>
            <w:r w:rsidR="00B156B5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B156B5"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66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03210F"/>
        </w:tc>
      </w:tr>
      <w:tr w:rsidR="00CC0047" w:rsidTr="00186982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047" w:rsidRPr="009C33A7" w:rsidRDefault="005669CE" w:rsidP="00186982">
            <w:pPr>
              <w:pStyle w:val="TableParagraph"/>
              <w:spacing w:line="243" w:lineRule="exact"/>
              <w:ind w:left="10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Name</w:t>
            </w:r>
            <w:r w:rsidR="00CC0047" w:rsidRPr="009C33A7">
              <w:rPr>
                <w:rFonts w:ascii="Calibri"/>
                <w:spacing w:val="-1"/>
                <w:sz w:val="20"/>
              </w:rPr>
              <w:t xml:space="preserve"> of the </w:t>
            </w:r>
            <w:r w:rsidR="00CC0047">
              <w:rPr>
                <w:rFonts w:ascii="Calibri"/>
                <w:spacing w:val="-1"/>
                <w:sz w:val="20"/>
              </w:rPr>
              <w:t xml:space="preserve">Entity </w:t>
            </w:r>
            <w:r w:rsidR="00CC0047" w:rsidRPr="009C33A7">
              <w:rPr>
                <w:rFonts w:ascii="Calibri"/>
                <w:spacing w:val="-1"/>
                <w:sz w:val="20"/>
              </w:rPr>
              <w:t>Agreement:</w:t>
            </w:r>
          </w:p>
        </w:tc>
        <w:tc>
          <w:tcPr>
            <w:tcW w:w="66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047" w:rsidRDefault="00CC0047" w:rsidP="00186982"/>
        </w:tc>
      </w:tr>
      <w:tr w:rsidR="00BE5E46" w:rsidTr="00BE5E46">
        <w:trPr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E46" w:rsidRDefault="00BE5E46" w:rsidP="00BE5E4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Agreement Identification Number:</w:t>
            </w:r>
          </w:p>
        </w:tc>
        <w:tc>
          <w:tcPr>
            <w:tcW w:w="663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E46" w:rsidRDefault="00BE5E46" w:rsidP="006B7BA4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B156B5" w:rsidTr="009907E4">
        <w:trPr>
          <w:gridAfter w:val="1"/>
          <w:wAfter w:w="4650" w:type="dxa"/>
          <w:trHeight w:val="335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Federal Program CFDA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Pr="00B156B5" w:rsidRDefault="00B156B5" w:rsidP="00B156B5">
            <w:pPr>
              <w:pStyle w:val="TableParagraph"/>
              <w:spacing w:line="242" w:lineRule="exact"/>
              <w:ind w:firstLine="30"/>
              <w:jc w:val="center"/>
              <w:rPr>
                <w:rFonts w:ascii="Calibri"/>
                <w:b/>
                <w:spacing w:val="-1"/>
                <w:sz w:val="20"/>
              </w:rPr>
            </w:pPr>
            <w:r w:rsidRPr="00B156B5">
              <w:rPr>
                <w:rFonts w:ascii="Calibri"/>
                <w:b/>
                <w:spacing w:val="-1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56B5" w:rsidRDefault="00B156B5" w:rsidP="00545261">
            <w:pPr>
              <w:pStyle w:val="TableParagraph"/>
              <w:spacing w:line="242" w:lineRule="exact"/>
              <w:ind w:left="102"/>
              <w:rPr>
                <w:rFonts w:ascii="Calibri"/>
                <w:spacing w:val="-1"/>
                <w:sz w:val="20"/>
              </w:rPr>
            </w:pPr>
          </w:p>
        </w:tc>
      </w:tr>
      <w:tr w:rsidR="00B156B5" w:rsidTr="00012F1C">
        <w:trPr>
          <w:trHeight w:val="335"/>
        </w:trPr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5" w:rsidRDefault="00B156B5" w:rsidP="009C33A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Federal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 w:rsidR="009C33A7">
              <w:rPr>
                <w:rFonts w:ascii="Calibri"/>
                <w:spacing w:val="-1"/>
                <w:sz w:val="20"/>
              </w:rPr>
              <w:t>Identification Number</w:t>
            </w:r>
            <w:r>
              <w:rPr>
                <w:rFonts w:ascii="Calibri"/>
                <w:spacing w:val="-1"/>
                <w:sz w:val="20"/>
              </w:rPr>
              <w:t>:</w:t>
            </w:r>
          </w:p>
        </w:tc>
        <w:tc>
          <w:tcPr>
            <w:tcW w:w="6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6B5" w:rsidRDefault="00B156B5" w:rsidP="0077463F"/>
        </w:tc>
      </w:tr>
    </w:tbl>
    <w:p w:rsidR="00012F1C" w:rsidRDefault="00012F1C">
      <w:pPr>
        <w:rPr>
          <w:sz w:val="12"/>
          <w:szCs w:val="12"/>
        </w:rPr>
      </w:pPr>
    </w:p>
    <w:p w:rsidR="00CC0047" w:rsidRDefault="00CC0047" w:rsidP="00117181">
      <w:pPr>
        <w:rPr>
          <w:rFonts w:ascii="Calibri" w:eastAsia="Calibri" w:hAnsi="Calibri" w:cs="Calibri"/>
          <w:bCs/>
          <w:sz w:val="19"/>
          <w:szCs w:val="19"/>
        </w:rPr>
      </w:pPr>
      <w:r>
        <w:rPr>
          <w:rFonts w:ascii="Calibri" w:eastAsia="Calibri" w:hAnsi="Calibri" w:cs="Calibri"/>
          <w:bCs/>
          <w:sz w:val="19"/>
          <w:szCs w:val="19"/>
        </w:rPr>
        <w:t>*</w:t>
      </w:r>
      <w:r w:rsidR="00117181" w:rsidRPr="00117181">
        <w:rPr>
          <w:rFonts w:ascii="Calibri" w:eastAsia="Calibri" w:hAnsi="Calibri" w:cs="Calibri"/>
          <w:bCs/>
          <w:sz w:val="19"/>
          <w:szCs w:val="19"/>
        </w:rPr>
        <w:t xml:space="preserve"> </w:t>
      </w:r>
      <w:r w:rsidR="00117181" w:rsidRPr="00CC0047">
        <w:rPr>
          <w:rFonts w:ascii="Calibri" w:eastAsia="Calibri" w:hAnsi="Calibri" w:cs="Calibri"/>
          <w:bCs/>
          <w:sz w:val="19"/>
          <w:szCs w:val="19"/>
        </w:rPr>
        <w:t xml:space="preserve">If the </w:t>
      </w:r>
      <w:r w:rsidR="00117181">
        <w:rPr>
          <w:rFonts w:ascii="Calibri" w:eastAsia="Calibri" w:hAnsi="Calibri" w:cs="Calibri"/>
          <w:bCs/>
          <w:sz w:val="19"/>
          <w:szCs w:val="19"/>
        </w:rPr>
        <w:t>agreement is funded with more</w:t>
      </w:r>
      <w:r w:rsidR="00280BEB">
        <w:rPr>
          <w:rFonts w:ascii="Calibri" w:eastAsia="Calibri" w:hAnsi="Calibri" w:cs="Calibri"/>
          <w:bCs/>
          <w:sz w:val="19"/>
          <w:szCs w:val="19"/>
        </w:rPr>
        <w:t xml:space="preserve"> than one federal award, use GMO</w:t>
      </w:r>
      <w:r w:rsidR="00117181">
        <w:rPr>
          <w:rFonts w:ascii="Calibri" w:eastAsia="Calibri" w:hAnsi="Calibri" w:cs="Calibri"/>
          <w:bCs/>
          <w:sz w:val="19"/>
          <w:szCs w:val="19"/>
        </w:rPr>
        <w:t xml:space="preserve"> Form 16-01A to list additional awards funding agreement.</w:t>
      </w:r>
    </w:p>
    <w:p w:rsidR="00012F1C" w:rsidRPr="00012F1C" w:rsidRDefault="00012F1C" w:rsidP="00012F1C">
      <w:pPr>
        <w:ind w:left="270"/>
        <w:rPr>
          <w:rFonts w:ascii="Calibri" w:eastAsia="Calibri" w:hAnsi="Calibri" w:cs="Calibri"/>
          <w:bCs/>
          <w:sz w:val="12"/>
          <w:szCs w:val="12"/>
        </w:rPr>
      </w:pPr>
    </w:p>
    <w:p w:rsidR="00B156B5" w:rsidRPr="00900ED7" w:rsidRDefault="00B156B5" w:rsidP="00012F1C">
      <w:pPr>
        <w:numPr>
          <w:ilvl w:val="0"/>
          <w:numId w:val="1"/>
        </w:numPr>
        <w:tabs>
          <w:tab w:val="left" w:pos="360"/>
        </w:tabs>
        <w:ind w:left="36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Answer each</w:t>
      </w:r>
      <w:r w:rsidR="00DE2744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question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with </w:t>
      </w:r>
      <w:r w:rsidR="00900ED7">
        <w:rPr>
          <w:rFonts w:ascii="Calibri" w:eastAsia="Calibri" w:hAnsi="Calibri" w:cs="Calibri"/>
          <w:b/>
          <w:bCs/>
          <w:spacing w:val="-1"/>
          <w:sz w:val="20"/>
          <w:szCs w:val="20"/>
        </w:rPr>
        <w:t>“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Yes</w:t>
      </w:r>
      <w:r w:rsidR="00900ED7">
        <w:rPr>
          <w:rFonts w:ascii="Calibri" w:eastAsia="Calibri" w:hAnsi="Calibri" w:cs="Calibri"/>
          <w:b/>
          <w:bCs/>
          <w:spacing w:val="-1"/>
          <w:sz w:val="20"/>
          <w:szCs w:val="20"/>
        </w:rPr>
        <w:t>”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or</w:t>
      </w:r>
      <w:r w:rsidR="00900ED7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“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No</w:t>
      </w:r>
      <w:r w:rsidR="00900ED7">
        <w:rPr>
          <w:rFonts w:ascii="Calibri" w:eastAsia="Calibri" w:hAnsi="Calibri" w:cs="Calibri"/>
          <w:b/>
          <w:bCs/>
          <w:spacing w:val="-1"/>
          <w:sz w:val="20"/>
          <w:szCs w:val="20"/>
        </w:rPr>
        <w:t>”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as it applies to the agreement that the agency is entering into with the entity.</w:t>
      </w:r>
    </w:p>
    <w:p w:rsidR="007607CC" w:rsidRPr="00DE2744" w:rsidRDefault="007607CC" w:rsidP="00B156B5">
      <w:pPr>
        <w:pStyle w:val="BodyText"/>
        <w:rPr>
          <w:spacing w:val="-1"/>
          <w:sz w:val="12"/>
          <w:szCs w:val="12"/>
        </w:rPr>
      </w:pPr>
    </w:p>
    <w:p w:rsidR="000A0F5C" w:rsidRDefault="000A0F5C" w:rsidP="000A0F5C">
      <w:pPr>
        <w:pStyle w:val="BodyText"/>
        <w:rPr>
          <w:spacing w:val="-1"/>
        </w:rPr>
      </w:pPr>
      <w:r>
        <w:rPr>
          <w:spacing w:val="-1"/>
        </w:rPr>
        <w:t>The questions</w:t>
      </w:r>
      <w:r w:rsidR="00DE2744">
        <w:rPr>
          <w:spacing w:val="-1"/>
        </w:rPr>
        <w:t xml:space="preserve"> below</w:t>
      </w:r>
      <w:r>
        <w:rPr>
          <w:spacing w:val="-1"/>
        </w:rPr>
        <w:t xml:space="preserve"> are designed to assist in determining the nature of</w:t>
      </w:r>
      <w:r w:rsidR="00012F1C">
        <w:rPr>
          <w:spacing w:val="-1"/>
        </w:rPr>
        <w:t xml:space="preserve"> the relationship with the receiving</w:t>
      </w:r>
      <w:r>
        <w:rPr>
          <w:spacing w:val="-1"/>
        </w:rPr>
        <w:t xml:space="preserve"> entity. </w:t>
      </w:r>
      <w:r w:rsidR="00012F1C">
        <w:rPr>
          <w:spacing w:val="-1"/>
        </w:rPr>
        <w:t>A</w:t>
      </w:r>
      <w:r>
        <w:rPr>
          <w:spacing w:val="-1"/>
        </w:rPr>
        <w:t xml:space="preserve">gencies should determine if the federal funding agency has supplied additional guidance </w:t>
      </w:r>
      <w:r w:rsidR="00900ED7">
        <w:rPr>
          <w:spacing w:val="-1"/>
        </w:rPr>
        <w:t>regarding these</w:t>
      </w:r>
      <w:r>
        <w:rPr>
          <w:spacing w:val="-1"/>
        </w:rPr>
        <w:t xml:space="preserve"> determination</w:t>
      </w:r>
      <w:r w:rsidR="00012F1C">
        <w:rPr>
          <w:spacing w:val="-1"/>
        </w:rPr>
        <w:t>s</w:t>
      </w:r>
      <w:r>
        <w:rPr>
          <w:spacing w:val="-1"/>
        </w:rPr>
        <w:t>. The</w:t>
      </w:r>
      <w: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of</w:t>
      </w:r>
      <w:r>
        <w:t xml:space="preserve"> the relationship </w:t>
      </w:r>
      <w:r>
        <w:rPr>
          <w:spacing w:val="-1"/>
        </w:rPr>
        <w:t>drives</w:t>
      </w:r>
      <w:r>
        <w:t xml:space="preserve"> the</w:t>
      </w:r>
      <w:r>
        <w:rPr>
          <w:spacing w:val="-1"/>
        </w:rPr>
        <w:t xml:space="preserve"> determination, rather than the</w:t>
      </w:r>
      <w:r>
        <w:t xml:space="preserve"> </w:t>
      </w:r>
      <w:r>
        <w:rPr>
          <w:spacing w:val="-1"/>
        </w:rPr>
        <w:t xml:space="preserve">form of the agreement </w:t>
      </w:r>
      <w:r>
        <w:t>(e.g.</w:t>
      </w:r>
      <w:r>
        <w:rPr>
          <w:spacing w:val="-3"/>
        </w:rP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grant,</w:t>
      </w:r>
      <w:r>
        <w:t xml:space="preserve"> </w:t>
      </w:r>
      <w:r>
        <w:rPr>
          <w:spacing w:val="-1"/>
        </w:rPr>
        <w:t xml:space="preserve">etc.). </w:t>
      </w:r>
    </w:p>
    <w:p w:rsidR="00801A29" w:rsidRPr="00012F1C" w:rsidRDefault="00801A29">
      <w:pPr>
        <w:rPr>
          <w:sz w:val="12"/>
          <w:szCs w:val="12"/>
        </w:rPr>
      </w:pPr>
    </w:p>
    <w:tbl>
      <w:tblPr>
        <w:tblStyle w:val="TableGrid"/>
        <w:tblW w:w="100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90"/>
        <w:gridCol w:w="3510"/>
      </w:tblGrid>
      <w:tr w:rsidR="000A0F5C" w:rsidTr="005A3914">
        <w:trPr>
          <w:trHeight w:val="288"/>
        </w:trPr>
        <w:tc>
          <w:tcPr>
            <w:tcW w:w="540" w:type="dxa"/>
            <w:vAlign w:val="center"/>
          </w:tcPr>
          <w:p w:rsidR="000A0F5C" w:rsidRPr="005A3914" w:rsidRDefault="000A0F5C" w:rsidP="000A0F5C">
            <w:pPr>
              <w:rPr>
                <w:b/>
                <w:sz w:val="20"/>
                <w:szCs w:val="20"/>
              </w:rPr>
            </w:pPr>
            <w:r w:rsidRPr="005A391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:rsidR="000A0F5C" w:rsidRPr="005A3914" w:rsidRDefault="000A0F5C" w:rsidP="000A0F5C">
            <w:pPr>
              <w:rPr>
                <w:b/>
              </w:rPr>
            </w:pPr>
            <w:r w:rsidRPr="005A391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90" w:type="dxa"/>
            <w:vAlign w:val="center"/>
          </w:tcPr>
          <w:p w:rsidR="000A0F5C" w:rsidRDefault="000A0F5C" w:rsidP="000A0F5C">
            <w:pPr>
              <w:pStyle w:val="TableParagraph"/>
              <w:spacing w:line="242" w:lineRule="exact"/>
              <w:ind w:left="-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Characteristics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Indicative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SUB‐RECIPIENT</w:t>
            </w:r>
          </w:p>
        </w:tc>
        <w:tc>
          <w:tcPr>
            <w:tcW w:w="3510" w:type="dxa"/>
            <w:vAlign w:val="center"/>
          </w:tcPr>
          <w:p w:rsidR="000A0F5C" w:rsidRDefault="000A0F5C" w:rsidP="000A0F5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Basis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for </w:t>
            </w:r>
            <w:r>
              <w:rPr>
                <w:rFonts w:ascii="Calibri"/>
                <w:b/>
                <w:spacing w:val="-2"/>
                <w:sz w:val="20"/>
              </w:rPr>
              <w:t>Determination</w:t>
            </w:r>
          </w:p>
        </w:tc>
      </w:tr>
      <w:tr w:rsidR="00FE08DD" w:rsidTr="005A3914">
        <w:tc>
          <w:tcPr>
            <w:tcW w:w="540" w:type="dxa"/>
          </w:tcPr>
          <w:p w:rsidR="00FE08DD" w:rsidRPr="000A0F5C" w:rsidRDefault="00FE08DD" w:rsidP="00223D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8DD" w:rsidRPr="000A0F5C" w:rsidRDefault="00FE08DD" w:rsidP="00223D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FE08DD" w:rsidRDefault="00FE08DD" w:rsidP="009A4A40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Will the entity </w:t>
            </w:r>
            <w:r>
              <w:rPr>
                <w:rFonts w:ascii="Calibri"/>
                <w:spacing w:val="-1"/>
                <w:sz w:val="20"/>
              </w:rPr>
              <w:t xml:space="preserve">have </w:t>
            </w:r>
            <w:r>
              <w:rPr>
                <w:rFonts w:ascii="Calibri"/>
                <w:sz w:val="20"/>
              </w:rPr>
              <w:t xml:space="preserve">the </w:t>
            </w:r>
            <w:r>
              <w:rPr>
                <w:rFonts w:ascii="Calibri"/>
                <w:spacing w:val="-1"/>
                <w:sz w:val="20"/>
              </w:rPr>
              <w:t xml:space="preserve">authority </w:t>
            </w:r>
            <w:r>
              <w:rPr>
                <w:rFonts w:ascii="Calibri"/>
                <w:sz w:val="20"/>
              </w:rPr>
              <w:t xml:space="preserve">to </w:t>
            </w:r>
            <w:r>
              <w:rPr>
                <w:rFonts w:ascii="Calibri"/>
                <w:spacing w:val="-2"/>
                <w:sz w:val="20"/>
              </w:rPr>
              <w:t>make d</w:t>
            </w:r>
            <w:r>
              <w:rPr>
                <w:rFonts w:ascii="Calibri"/>
                <w:spacing w:val="-1"/>
                <w:sz w:val="20"/>
              </w:rPr>
              <w:t>ecisions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about the </w:t>
            </w:r>
            <w:r>
              <w:rPr>
                <w:rFonts w:ascii="Calibri"/>
                <w:spacing w:val="-1"/>
                <w:sz w:val="20"/>
              </w:rPr>
              <w:t>delivery of the program</w:t>
            </w:r>
            <w:r w:rsidR="009A4A40">
              <w:rPr>
                <w:rFonts w:ascii="Calibri"/>
                <w:spacing w:val="-1"/>
                <w:sz w:val="20"/>
              </w:rPr>
              <w:t>, in accordance with federal regulations</w:t>
            </w:r>
            <w:r>
              <w:rPr>
                <w:rFonts w:ascii="Calibri"/>
                <w:spacing w:val="-1"/>
                <w:sz w:val="20"/>
              </w:rPr>
              <w:t>?</w:t>
            </w:r>
          </w:p>
        </w:tc>
        <w:tc>
          <w:tcPr>
            <w:tcW w:w="3510" w:type="dxa"/>
          </w:tcPr>
          <w:p w:rsidR="00FE08DD" w:rsidRDefault="00FE08DD" w:rsidP="00223D8D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FE08DD" w:rsidTr="005A3914">
        <w:tc>
          <w:tcPr>
            <w:tcW w:w="540" w:type="dxa"/>
          </w:tcPr>
          <w:p w:rsidR="00FE08DD" w:rsidRPr="000A0F5C" w:rsidRDefault="00FE08DD" w:rsidP="00BC775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8DD" w:rsidRPr="000A0F5C" w:rsidRDefault="00FE08DD" w:rsidP="00BC775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FE08DD" w:rsidRDefault="00FE08DD" w:rsidP="00BC7759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Will the entity have the authority to determine who is eligible for the program?</w:t>
            </w:r>
          </w:p>
        </w:tc>
        <w:tc>
          <w:tcPr>
            <w:tcW w:w="3510" w:type="dxa"/>
          </w:tcPr>
          <w:p w:rsidR="00FE08DD" w:rsidRDefault="00FE08DD" w:rsidP="00BC7759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FE08DD" w:rsidTr="005A3914">
        <w:tc>
          <w:tcPr>
            <w:tcW w:w="540" w:type="dxa"/>
          </w:tcPr>
          <w:p w:rsidR="00FE08DD" w:rsidRPr="000A0F5C" w:rsidRDefault="00FE08DD" w:rsidP="00B4368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8DD" w:rsidRPr="000A0F5C" w:rsidRDefault="00FE08DD" w:rsidP="00B4368E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FE08DD" w:rsidRDefault="00FE08DD" w:rsidP="00B4368E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Will </w:t>
            </w:r>
            <w:r>
              <w:rPr>
                <w:rFonts w:ascii="Calibri"/>
                <w:sz w:val="20"/>
              </w:rPr>
              <w:t xml:space="preserve">the </w:t>
            </w:r>
            <w:r>
              <w:rPr>
                <w:rFonts w:ascii="Calibri"/>
                <w:spacing w:val="-1"/>
                <w:sz w:val="20"/>
              </w:rPr>
              <w:t>entity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z w:val="20"/>
              </w:rPr>
              <w:t xml:space="preserve"> the </w:t>
            </w:r>
            <w:r>
              <w:rPr>
                <w:rFonts w:ascii="Calibri"/>
                <w:spacing w:val="-1"/>
                <w:sz w:val="20"/>
              </w:rPr>
              <w:t xml:space="preserve">funds </w:t>
            </w:r>
            <w:r>
              <w:rPr>
                <w:rFonts w:ascii="Calibri"/>
                <w:sz w:val="20"/>
              </w:rPr>
              <w:t xml:space="preserve">to </w:t>
            </w:r>
            <w:r>
              <w:rPr>
                <w:rFonts w:ascii="Calibri"/>
                <w:spacing w:val="-1"/>
                <w:sz w:val="20"/>
              </w:rPr>
              <w:t>carry</w:t>
            </w:r>
            <w:r>
              <w:rPr>
                <w:rFonts w:ascii="Calibri"/>
                <w:sz w:val="20"/>
              </w:rPr>
              <w:t xml:space="preserve"> out a</w:t>
            </w:r>
            <w:r>
              <w:rPr>
                <w:rFonts w:ascii="Calibri"/>
                <w:spacing w:val="-1"/>
                <w:sz w:val="20"/>
              </w:rPr>
              <w:t xml:space="preserve"> public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project</w:t>
            </w:r>
            <w:r>
              <w:rPr>
                <w:rFonts w:ascii="Calibri"/>
                <w:sz w:val="20"/>
              </w:rPr>
              <w:t xml:space="preserve"> a</w:t>
            </w:r>
            <w:r>
              <w:rPr>
                <w:rFonts w:ascii="Calibri"/>
                <w:spacing w:val="-1"/>
                <w:sz w:val="20"/>
              </w:rPr>
              <w:t>nd/or provide</w:t>
            </w:r>
            <w:r>
              <w:rPr>
                <w:rFonts w:ascii="Calibri"/>
                <w:sz w:val="20"/>
              </w:rPr>
              <w:t xml:space="preserve"> a </w:t>
            </w:r>
            <w:r>
              <w:rPr>
                <w:rFonts w:ascii="Calibri"/>
                <w:spacing w:val="-1"/>
                <w:sz w:val="20"/>
              </w:rPr>
              <w:t>public service?</w:t>
            </w:r>
          </w:p>
        </w:tc>
        <w:tc>
          <w:tcPr>
            <w:tcW w:w="3510" w:type="dxa"/>
          </w:tcPr>
          <w:p w:rsidR="00FE08DD" w:rsidRDefault="00FE08DD" w:rsidP="00B4368E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0A0F5C" w:rsidTr="005A3914">
        <w:tc>
          <w:tcPr>
            <w:tcW w:w="540" w:type="dxa"/>
          </w:tcPr>
          <w:p w:rsidR="000A0F5C" w:rsidRPr="000A0F5C" w:rsidRDefault="000A0F5C" w:rsidP="007607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0F5C" w:rsidRPr="000A0F5C" w:rsidRDefault="000A0F5C" w:rsidP="007607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0A0F5C" w:rsidRDefault="000A0F5C" w:rsidP="007607CC">
            <w:pPr>
              <w:pStyle w:val="TableParagraph"/>
              <w:spacing w:before="20" w:after="20" w:line="242" w:lineRule="exact"/>
              <w:ind w:left="-18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Did the state agency make an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announcement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that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funding was available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 that it was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“seeking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applications” for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funding, even if funds were to be awarded on a competitive basis?</w:t>
            </w:r>
          </w:p>
        </w:tc>
        <w:tc>
          <w:tcPr>
            <w:tcW w:w="3510" w:type="dxa"/>
          </w:tcPr>
          <w:p w:rsidR="000A0F5C" w:rsidRDefault="000A0F5C" w:rsidP="007607CC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3F274C" w:rsidTr="005A3914">
        <w:tc>
          <w:tcPr>
            <w:tcW w:w="540" w:type="dxa"/>
          </w:tcPr>
          <w:p w:rsidR="003F274C" w:rsidRPr="000A0F5C" w:rsidRDefault="003F274C" w:rsidP="0082019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F274C" w:rsidRPr="000A0F5C" w:rsidRDefault="003F274C" w:rsidP="0082019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3F274C" w:rsidRDefault="000F51B3" w:rsidP="000F51B3">
            <w:pPr>
              <w:pStyle w:val="TableParagraph"/>
              <w:spacing w:before="20" w:after="20" w:line="242" w:lineRule="exact"/>
              <w:ind w:left="-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Will the </w:t>
            </w:r>
            <w:r w:rsidR="003F274C">
              <w:rPr>
                <w:rFonts w:ascii="Calibri"/>
                <w:spacing w:val="-1"/>
                <w:sz w:val="20"/>
              </w:rPr>
              <w:t>entity</w:t>
            </w:r>
            <w:r>
              <w:rPr>
                <w:rFonts w:ascii="Calibri"/>
                <w:spacing w:val="-1"/>
                <w:sz w:val="20"/>
              </w:rPr>
              <w:t xml:space="preserve"> be</w:t>
            </w:r>
            <w:r w:rsidR="003F274C">
              <w:rPr>
                <w:rFonts w:ascii="Calibri"/>
                <w:sz w:val="20"/>
              </w:rPr>
              <w:t xml:space="preserve"> </w:t>
            </w:r>
            <w:r w:rsidR="003F274C">
              <w:rPr>
                <w:rFonts w:ascii="Calibri"/>
                <w:spacing w:val="-1"/>
                <w:sz w:val="20"/>
              </w:rPr>
              <w:t xml:space="preserve">required, </w:t>
            </w:r>
            <w:r w:rsidR="003F274C">
              <w:rPr>
                <w:rFonts w:ascii="Calibri"/>
                <w:sz w:val="20"/>
              </w:rPr>
              <w:t xml:space="preserve">as a </w:t>
            </w:r>
            <w:r w:rsidR="003F274C">
              <w:rPr>
                <w:rFonts w:ascii="Calibri"/>
                <w:spacing w:val="-1"/>
                <w:sz w:val="20"/>
              </w:rPr>
              <w:t xml:space="preserve">condition of receiving </w:t>
            </w:r>
            <w:r w:rsidR="003F274C">
              <w:rPr>
                <w:rFonts w:ascii="Calibri"/>
                <w:spacing w:val="27"/>
                <w:sz w:val="20"/>
              </w:rPr>
              <w:t>f</w:t>
            </w:r>
            <w:r w:rsidR="003F274C">
              <w:rPr>
                <w:rFonts w:ascii="Calibri"/>
                <w:spacing w:val="-1"/>
                <w:sz w:val="20"/>
              </w:rPr>
              <w:t xml:space="preserve">ederal </w:t>
            </w:r>
            <w:r w:rsidR="003F274C">
              <w:rPr>
                <w:rFonts w:ascii="Calibri"/>
                <w:sz w:val="20"/>
              </w:rPr>
              <w:t xml:space="preserve">funds, to </w:t>
            </w:r>
            <w:r w:rsidR="003F274C">
              <w:rPr>
                <w:rFonts w:ascii="Calibri"/>
                <w:spacing w:val="-1"/>
                <w:sz w:val="20"/>
              </w:rPr>
              <w:t>contribute</w:t>
            </w:r>
            <w:r w:rsidR="003F274C">
              <w:rPr>
                <w:rFonts w:ascii="Calibri"/>
                <w:sz w:val="20"/>
              </w:rPr>
              <w:t xml:space="preserve"> match or in-kind funds to the </w:t>
            </w:r>
            <w:r w:rsidR="003F274C">
              <w:rPr>
                <w:rFonts w:ascii="Calibri"/>
                <w:spacing w:val="-1"/>
                <w:sz w:val="20"/>
              </w:rPr>
              <w:t>project?</w:t>
            </w:r>
          </w:p>
        </w:tc>
        <w:tc>
          <w:tcPr>
            <w:tcW w:w="3510" w:type="dxa"/>
          </w:tcPr>
          <w:p w:rsidR="003F274C" w:rsidRDefault="003F274C" w:rsidP="00820192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3F274C" w:rsidTr="005A3914">
        <w:tc>
          <w:tcPr>
            <w:tcW w:w="540" w:type="dxa"/>
          </w:tcPr>
          <w:p w:rsidR="003F274C" w:rsidRPr="000A0F5C" w:rsidRDefault="003F274C" w:rsidP="007605A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F274C" w:rsidRPr="000A0F5C" w:rsidRDefault="003F274C" w:rsidP="007605A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3F274C" w:rsidRDefault="003F274C" w:rsidP="007605A7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Will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 entity be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reimbursed for</w:t>
            </w:r>
            <w:r>
              <w:rPr>
                <w:rFonts w:ascii="Calibri"/>
                <w:sz w:val="20"/>
              </w:rPr>
              <w:t xml:space="preserve"> actual costs</w:t>
            </w:r>
            <w:r>
              <w:rPr>
                <w:rFonts w:ascii="Calibri"/>
                <w:spacing w:val="-1"/>
                <w:sz w:val="20"/>
              </w:rPr>
              <w:t xml:space="preserve"> incurred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allowable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activities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outlined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in </w:t>
            </w:r>
            <w:r>
              <w:rPr>
                <w:rFonts w:ascii="Calibri"/>
                <w:sz w:val="20"/>
              </w:rPr>
              <w:t xml:space="preserve">the agreement and </w:t>
            </w:r>
            <w:r w:rsidR="001F3071">
              <w:rPr>
                <w:rFonts w:ascii="Calibri"/>
                <w:sz w:val="20"/>
              </w:rPr>
              <w:t xml:space="preserve">generally </w:t>
            </w:r>
            <w:r>
              <w:rPr>
                <w:rFonts w:ascii="Calibri"/>
                <w:sz w:val="20"/>
              </w:rPr>
              <w:t>not earn a profit as a result of the agreement?</w:t>
            </w:r>
          </w:p>
        </w:tc>
        <w:tc>
          <w:tcPr>
            <w:tcW w:w="3510" w:type="dxa"/>
          </w:tcPr>
          <w:p w:rsidR="003F274C" w:rsidRDefault="003F274C" w:rsidP="007605A7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336408" w:rsidTr="005A3914">
        <w:tc>
          <w:tcPr>
            <w:tcW w:w="540" w:type="dxa"/>
          </w:tcPr>
          <w:p w:rsidR="00336408" w:rsidRPr="000A0F5C" w:rsidRDefault="00336408" w:rsidP="007607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36408" w:rsidRPr="000A0F5C" w:rsidRDefault="00336408" w:rsidP="007607C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336408" w:rsidRDefault="00336408" w:rsidP="007607CC">
            <w:pPr>
              <w:pStyle w:val="TableParagraph"/>
              <w:spacing w:before="20" w:after="20" w:line="242" w:lineRule="exact"/>
              <w:ind w:left="-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the entity be required to follow federal requirements specified in the federal award?</w:t>
            </w:r>
          </w:p>
        </w:tc>
        <w:tc>
          <w:tcPr>
            <w:tcW w:w="3510" w:type="dxa"/>
          </w:tcPr>
          <w:p w:rsidR="00336408" w:rsidRDefault="00336408" w:rsidP="007607CC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FE08DD" w:rsidTr="005A3914">
        <w:tc>
          <w:tcPr>
            <w:tcW w:w="540" w:type="dxa"/>
          </w:tcPr>
          <w:p w:rsidR="00FE08DD" w:rsidRPr="000A0F5C" w:rsidRDefault="00FE08DD" w:rsidP="00FD22E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E08DD" w:rsidRPr="000A0F5C" w:rsidRDefault="00FE08DD" w:rsidP="00FD22E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:rsidR="00FE08DD" w:rsidRDefault="00FE08DD" w:rsidP="00336408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 xml:space="preserve">Will the entity </w:t>
            </w:r>
            <w:r>
              <w:rPr>
                <w:rFonts w:ascii="Calibri"/>
                <w:spacing w:val="-1"/>
                <w:sz w:val="20"/>
              </w:rPr>
              <w:t>have its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performance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measured against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the </w:t>
            </w:r>
            <w:r>
              <w:rPr>
                <w:rFonts w:ascii="Calibri"/>
                <w:sz w:val="20"/>
              </w:rPr>
              <w:t xml:space="preserve">goals and </w:t>
            </w:r>
            <w:r>
              <w:rPr>
                <w:rFonts w:ascii="Calibri"/>
                <w:spacing w:val="-1"/>
                <w:sz w:val="20"/>
              </w:rPr>
              <w:t>objectives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 the federal</w:t>
            </w:r>
            <w:r>
              <w:rPr>
                <w:rFonts w:ascii="Calibri"/>
                <w:sz w:val="20"/>
              </w:rPr>
              <w:t xml:space="preserve"> program </w:t>
            </w:r>
            <w:r w:rsidR="00327132">
              <w:rPr>
                <w:rFonts w:ascii="Calibri"/>
                <w:sz w:val="20"/>
              </w:rPr>
              <w:t xml:space="preserve">or program </w:t>
            </w:r>
            <w:r>
              <w:rPr>
                <w:rFonts w:ascii="Calibri"/>
                <w:sz w:val="20"/>
              </w:rPr>
              <w:t>as outlined in the federal award letter?</w:t>
            </w:r>
          </w:p>
        </w:tc>
        <w:tc>
          <w:tcPr>
            <w:tcW w:w="3510" w:type="dxa"/>
          </w:tcPr>
          <w:p w:rsidR="00FE08DD" w:rsidRDefault="00FE08DD" w:rsidP="00FD22E9">
            <w:pPr>
              <w:pStyle w:val="TableParagraph"/>
              <w:spacing w:before="20" w:after="20"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</w:tbl>
    <w:p w:rsidR="00D86DF4" w:rsidRDefault="00D86DF4">
      <w:r>
        <w:br w:type="page"/>
      </w:r>
    </w:p>
    <w:tbl>
      <w:tblPr>
        <w:tblStyle w:val="TableGrid"/>
        <w:tblW w:w="100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220"/>
        <w:gridCol w:w="3780"/>
      </w:tblGrid>
      <w:tr w:rsidR="000A0F5C" w:rsidTr="005A3914">
        <w:trPr>
          <w:trHeight w:val="288"/>
        </w:trPr>
        <w:tc>
          <w:tcPr>
            <w:tcW w:w="540" w:type="dxa"/>
            <w:vAlign w:val="center"/>
          </w:tcPr>
          <w:p w:rsidR="000A0F5C" w:rsidRPr="000A0F5C" w:rsidRDefault="000A0F5C" w:rsidP="00E9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540" w:type="dxa"/>
            <w:vAlign w:val="center"/>
          </w:tcPr>
          <w:p w:rsidR="000A0F5C" w:rsidRPr="000A0F5C" w:rsidRDefault="000A0F5C" w:rsidP="00E9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220" w:type="dxa"/>
            <w:vAlign w:val="center"/>
          </w:tcPr>
          <w:p w:rsidR="000A0F5C" w:rsidRDefault="000A0F5C" w:rsidP="00E96D04">
            <w:pPr>
              <w:pStyle w:val="TableParagraph"/>
              <w:spacing w:line="242" w:lineRule="exact"/>
              <w:ind w:left="-18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Characteristics</w:t>
            </w:r>
            <w:r>
              <w:rPr>
                <w:rFonts w:ascii="Calibri"/>
                <w:b/>
                <w:sz w:val="20"/>
              </w:rPr>
              <w:t xml:space="preserve"> Indicative</w:t>
            </w:r>
            <w:r>
              <w:rPr>
                <w:rFonts w:ascii="Calibri"/>
                <w:b/>
                <w:spacing w:val="-1"/>
                <w:sz w:val="20"/>
              </w:rPr>
              <w:t xml:space="preserve"> of </w:t>
            </w:r>
            <w:r>
              <w:rPr>
                <w:rFonts w:ascii="Calibri"/>
                <w:b/>
                <w:sz w:val="20"/>
              </w:rPr>
              <w:t xml:space="preserve">a </w:t>
            </w:r>
            <w:r>
              <w:rPr>
                <w:rFonts w:ascii="Calibri"/>
                <w:b/>
                <w:spacing w:val="-1"/>
                <w:sz w:val="20"/>
              </w:rPr>
              <w:t>CONTRACTOR</w:t>
            </w:r>
          </w:p>
        </w:tc>
        <w:tc>
          <w:tcPr>
            <w:tcW w:w="3780" w:type="dxa"/>
            <w:vAlign w:val="center"/>
          </w:tcPr>
          <w:p w:rsidR="000A0F5C" w:rsidRDefault="000A0F5C" w:rsidP="00E96D04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Basis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for </w:t>
            </w:r>
            <w:r>
              <w:rPr>
                <w:rFonts w:ascii="Calibri"/>
                <w:b/>
                <w:spacing w:val="-2"/>
                <w:sz w:val="20"/>
              </w:rPr>
              <w:t>Determination</w:t>
            </w:r>
          </w:p>
        </w:tc>
      </w:tr>
      <w:tr w:rsidR="00C97A7D" w:rsidTr="005A3914">
        <w:tc>
          <w:tcPr>
            <w:tcW w:w="540" w:type="dxa"/>
          </w:tcPr>
          <w:p w:rsidR="00C97A7D" w:rsidRPr="000A0F5C" w:rsidRDefault="00C97A7D" w:rsidP="0089589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97A7D" w:rsidRPr="000A0F5C" w:rsidRDefault="00C97A7D" w:rsidP="0089589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C97A7D" w:rsidRDefault="00C97A7D" w:rsidP="00895892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Will</w:t>
            </w:r>
            <w:r>
              <w:rPr>
                <w:rFonts w:ascii="Calibri"/>
                <w:sz w:val="20"/>
              </w:rPr>
              <w:t xml:space="preserve"> the</w:t>
            </w:r>
            <w:r>
              <w:rPr>
                <w:rFonts w:ascii="Calibri"/>
                <w:spacing w:val="-1"/>
                <w:sz w:val="20"/>
              </w:rPr>
              <w:t xml:space="preserve"> entity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 goods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services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1"/>
                <w:sz w:val="20"/>
              </w:rPr>
              <w:t xml:space="preserve"> are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ancillary </w:t>
            </w:r>
            <w:r>
              <w:rPr>
                <w:rFonts w:ascii="Calibri"/>
                <w:sz w:val="20"/>
              </w:rPr>
              <w:t xml:space="preserve">to </w:t>
            </w:r>
            <w:r>
              <w:rPr>
                <w:rFonts w:ascii="Calibri"/>
                <w:spacing w:val="-1"/>
                <w:sz w:val="20"/>
              </w:rPr>
              <w:t>the operation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 the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federal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program?</w:t>
            </w:r>
          </w:p>
        </w:tc>
        <w:tc>
          <w:tcPr>
            <w:tcW w:w="3780" w:type="dxa"/>
          </w:tcPr>
          <w:p w:rsidR="00C97A7D" w:rsidRDefault="00C97A7D" w:rsidP="00895892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0A0F5C" w:rsidTr="005A3914">
        <w:tc>
          <w:tcPr>
            <w:tcW w:w="540" w:type="dxa"/>
          </w:tcPr>
          <w:p w:rsidR="000A0F5C" w:rsidRPr="000A0F5C" w:rsidRDefault="000A0F5C" w:rsidP="000A0F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0F5C" w:rsidRPr="000A0F5C" w:rsidRDefault="000A0F5C" w:rsidP="000A0F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A0F5C" w:rsidRDefault="000A0F5C" w:rsidP="007607CC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Does</w:t>
            </w:r>
            <w:r>
              <w:rPr>
                <w:rFonts w:ascii="Calibri"/>
                <w:sz w:val="20"/>
              </w:rPr>
              <w:t xml:space="preserve"> the</w:t>
            </w:r>
            <w:r>
              <w:rPr>
                <w:rFonts w:ascii="Calibri"/>
                <w:spacing w:val="-1"/>
                <w:sz w:val="20"/>
              </w:rPr>
              <w:t xml:space="preserve"> entity provide similar</w:t>
            </w:r>
            <w:r>
              <w:rPr>
                <w:rFonts w:ascii="Calibri"/>
                <w:sz w:val="20"/>
              </w:rPr>
              <w:t xml:space="preserve"> goods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services</w:t>
            </w:r>
            <w:r>
              <w:rPr>
                <w:rFonts w:ascii="Calibri"/>
                <w:sz w:val="20"/>
              </w:rPr>
              <w:t xml:space="preserve"> to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many</w:t>
            </w:r>
            <w:r>
              <w:rPr>
                <w:rFonts w:ascii="Calibri"/>
                <w:spacing w:val="-1"/>
                <w:sz w:val="20"/>
              </w:rPr>
              <w:t xml:space="preserve"> different </w:t>
            </w:r>
            <w:r>
              <w:rPr>
                <w:rFonts w:ascii="Calibri"/>
                <w:sz w:val="20"/>
              </w:rPr>
              <w:t>purchasers</w:t>
            </w:r>
            <w:r>
              <w:rPr>
                <w:rFonts w:ascii="Calibri"/>
                <w:spacing w:val="-1"/>
                <w:sz w:val="20"/>
              </w:rPr>
              <w:t xml:space="preserve"> within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 xml:space="preserve"> normal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business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operations?</w:t>
            </w:r>
          </w:p>
        </w:tc>
        <w:tc>
          <w:tcPr>
            <w:tcW w:w="3780" w:type="dxa"/>
          </w:tcPr>
          <w:p w:rsidR="000A0F5C" w:rsidRDefault="000A0F5C" w:rsidP="000A0F5C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0A0F5C" w:rsidTr="005A3914">
        <w:tc>
          <w:tcPr>
            <w:tcW w:w="540" w:type="dxa"/>
          </w:tcPr>
          <w:p w:rsidR="000A0F5C" w:rsidRPr="000A0F5C" w:rsidRDefault="000A0F5C" w:rsidP="000A0F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A0F5C" w:rsidRPr="000A0F5C" w:rsidRDefault="000A0F5C" w:rsidP="000A0F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0A0F5C" w:rsidRDefault="000A0F5C" w:rsidP="007607CC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>Does the entity operate in a competitive environment, i.e., compete with other organizations to provide a similar good or service?</w:t>
            </w:r>
          </w:p>
        </w:tc>
        <w:tc>
          <w:tcPr>
            <w:tcW w:w="3780" w:type="dxa"/>
          </w:tcPr>
          <w:p w:rsidR="000A0F5C" w:rsidRDefault="000A0F5C" w:rsidP="000A0F5C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9A4A40" w:rsidTr="005A3914">
        <w:tc>
          <w:tcPr>
            <w:tcW w:w="540" w:type="dxa"/>
          </w:tcPr>
          <w:p w:rsidR="009A4A40" w:rsidRPr="000A0F5C" w:rsidRDefault="009A4A40" w:rsidP="000A0F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A4A40" w:rsidRPr="000A0F5C" w:rsidRDefault="009A4A40" w:rsidP="000A0F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9A4A40" w:rsidRDefault="00447152" w:rsidP="0052022F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Was</w:t>
            </w:r>
            <w:r w:rsidR="00D96E8F">
              <w:rPr>
                <w:rFonts w:ascii="Calibri"/>
                <w:sz w:val="20"/>
              </w:rPr>
              <w:t xml:space="preserve"> the entity selected based on price alone</w:t>
            </w:r>
            <w:r w:rsidR="0052022F">
              <w:rPr>
                <w:rFonts w:ascii="Calibri"/>
                <w:sz w:val="20"/>
              </w:rPr>
              <w:t xml:space="preserve"> subsequent to a request for quotes? </w:t>
            </w:r>
          </w:p>
        </w:tc>
        <w:tc>
          <w:tcPr>
            <w:tcW w:w="3780" w:type="dxa"/>
          </w:tcPr>
          <w:p w:rsidR="009A4A40" w:rsidRDefault="009A4A40" w:rsidP="000A0F5C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C97A7D" w:rsidTr="005A3914">
        <w:tc>
          <w:tcPr>
            <w:tcW w:w="540" w:type="dxa"/>
          </w:tcPr>
          <w:p w:rsidR="00C97A7D" w:rsidRPr="000A0F5C" w:rsidRDefault="00C97A7D" w:rsidP="00A74B4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97A7D" w:rsidRPr="000A0F5C" w:rsidRDefault="00C97A7D" w:rsidP="00A74B4D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C97A7D" w:rsidRDefault="00C97A7D" w:rsidP="00A74B4D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pacing w:val="-1"/>
                <w:sz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entity be paid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fixed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price above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costs (profit)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 the goods and services outlined in the agreement?</w:t>
            </w:r>
          </w:p>
        </w:tc>
        <w:tc>
          <w:tcPr>
            <w:tcW w:w="3780" w:type="dxa"/>
          </w:tcPr>
          <w:p w:rsidR="00C97A7D" w:rsidRDefault="00C97A7D" w:rsidP="00A74B4D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7607CC" w:rsidTr="005A3914">
        <w:tc>
          <w:tcPr>
            <w:tcW w:w="540" w:type="dxa"/>
          </w:tcPr>
          <w:p w:rsidR="007607CC" w:rsidRPr="000A0F5C" w:rsidRDefault="007607CC" w:rsidP="000A0F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607CC" w:rsidRPr="000A0F5C" w:rsidRDefault="007607CC" w:rsidP="000A0F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607CC" w:rsidRDefault="007607CC" w:rsidP="007607CC">
            <w:pPr>
              <w:pStyle w:val="TableParagraph"/>
              <w:spacing w:before="20" w:after="20" w:line="242" w:lineRule="exact"/>
              <w:ind w:left="-1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Will the entity have its performance measured against whether it meets specific c</w:t>
            </w:r>
            <w:r w:rsidR="00E04FD9">
              <w:rPr>
                <w:rFonts w:ascii="Calibri"/>
                <w:sz w:val="20"/>
              </w:rPr>
              <w:t>ontract deliverables rather than</w:t>
            </w:r>
            <w:r>
              <w:rPr>
                <w:rFonts w:ascii="Calibri"/>
                <w:sz w:val="20"/>
              </w:rPr>
              <w:t xml:space="preserve"> the program outcomes?</w:t>
            </w:r>
          </w:p>
        </w:tc>
        <w:tc>
          <w:tcPr>
            <w:tcW w:w="3780" w:type="dxa"/>
          </w:tcPr>
          <w:p w:rsidR="007607CC" w:rsidRDefault="007607CC" w:rsidP="000A0F5C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  <w:tr w:rsidR="007607CC" w:rsidTr="005A3914">
        <w:tc>
          <w:tcPr>
            <w:tcW w:w="540" w:type="dxa"/>
          </w:tcPr>
          <w:p w:rsidR="007607CC" w:rsidRPr="000A0F5C" w:rsidRDefault="007607CC" w:rsidP="000A0F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607CC" w:rsidRPr="000A0F5C" w:rsidRDefault="007607CC" w:rsidP="000A0F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607CC" w:rsidRDefault="007607CC" w:rsidP="007607CC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Will the entity assume all financial risk if they fail to deliver the agreed upon good and services?</w:t>
            </w:r>
          </w:p>
        </w:tc>
        <w:tc>
          <w:tcPr>
            <w:tcW w:w="3780" w:type="dxa"/>
          </w:tcPr>
          <w:p w:rsidR="007607CC" w:rsidRDefault="007607CC" w:rsidP="000A0F5C">
            <w:pPr>
              <w:pStyle w:val="TableParagraph"/>
              <w:spacing w:line="242" w:lineRule="exact"/>
              <w:ind w:left="-18"/>
              <w:rPr>
                <w:rFonts w:ascii="Calibri"/>
                <w:b/>
                <w:sz w:val="20"/>
              </w:rPr>
            </w:pPr>
          </w:p>
        </w:tc>
      </w:tr>
    </w:tbl>
    <w:p w:rsidR="000A0F5C" w:rsidRDefault="000A0F5C"/>
    <w:p w:rsidR="00900ED7" w:rsidRPr="008A7221" w:rsidRDefault="00900ED7" w:rsidP="00900ED7">
      <w:pPr>
        <w:numPr>
          <w:ilvl w:val="0"/>
          <w:numId w:val="1"/>
        </w:numPr>
        <w:tabs>
          <w:tab w:val="left" w:pos="360"/>
        </w:tabs>
        <w:spacing w:before="60"/>
        <w:ind w:left="36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Make a Determination.</w:t>
      </w:r>
    </w:p>
    <w:p w:rsidR="007607CC" w:rsidRDefault="007607CC" w:rsidP="007607CC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7607CC" w:rsidRDefault="007607CC" w:rsidP="00F97614">
      <w:pPr>
        <w:pStyle w:val="BodyText"/>
        <w:spacing w:line="276" w:lineRule="auto"/>
        <w:ind w:hanging="2"/>
      </w:pPr>
      <w:r>
        <w:rPr>
          <w:spacing w:val="-1"/>
        </w:rPr>
        <w:t xml:space="preserve">Review </w:t>
      </w:r>
      <w:r>
        <w:t xml:space="preserve">the </w:t>
      </w:r>
      <w:r w:rsidR="005F588C">
        <w:t>“</w:t>
      </w:r>
      <w:r>
        <w:rPr>
          <w:spacing w:val="-1"/>
        </w:rPr>
        <w:t>Yes</w:t>
      </w:r>
      <w:r w:rsidR="00900ED7">
        <w:rPr>
          <w:spacing w:val="-1"/>
        </w:rPr>
        <w:t xml:space="preserve"> </w:t>
      </w:r>
      <w:r>
        <w:rPr>
          <w:spacing w:val="-1"/>
        </w:rPr>
        <w:t>/</w:t>
      </w:r>
      <w:r w:rsidR="00900ED7">
        <w:rPr>
          <w:spacing w:val="-1"/>
        </w:rPr>
        <w:t xml:space="preserve"> </w:t>
      </w:r>
      <w:r>
        <w:rPr>
          <w:spacing w:val="-1"/>
        </w:rPr>
        <w:t>No</w:t>
      </w:r>
      <w:r w:rsidR="005F588C">
        <w:rPr>
          <w:spacing w:val="-1"/>
        </w:rPr>
        <w:t>”</w:t>
      </w:r>
      <w:r>
        <w:t xml:space="preserve"> </w:t>
      </w:r>
      <w:r>
        <w:rPr>
          <w:spacing w:val="-1"/>
        </w:rPr>
        <w:t xml:space="preserve">responses </w:t>
      </w:r>
      <w:r w:rsidR="00327132">
        <w:t xml:space="preserve">to questions </w:t>
      </w:r>
      <w:r>
        <w:t>and</w:t>
      </w:r>
      <w:r>
        <w:rPr>
          <w:spacing w:val="-1"/>
        </w:rPr>
        <w:t xml:space="preserve"> </w:t>
      </w:r>
      <w:r w:rsidR="00327132">
        <w:rPr>
          <w:spacing w:val="-1"/>
        </w:rPr>
        <w:t xml:space="preserve">related </w:t>
      </w:r>
      <w:r>
        <w:rPr>
          <w:spacing w:val="-1"/>
        </w:rPr>
        <w:t>notes</w:t>
      </w:r>
      <w:r w:rsidR="00327132">
        <w:rPr>
          <w:spacing w:val="-1"/>
        </w:rPr>
        <w:t>. O</w:t>
      </w:r>
      <w:r>
        <w:rPr>
          <w:spacing w:val="-1"/>
        </w:rPr>
        <w:t>ne</w:t>
      </w:r>
      <w:r w:rsidR="00327132">
        <w:rPr>
          <w:spacing w:val="-1"/>
        </w:rPr>
        <w:t xml:space="preserve"> </w:t>
      </w:r>
      <w:r w:rsidR="00327132">
        <w:t>”</w:t>
      </w:r>
      <w:r>
        <w:rPr>
          <w:spacing w:val="-1"/>
        </w:rPr>
        <w:t>Yes</w:t>
      </w:r>
      <w:r w:rsidR="00327132">
        <w:rPr>
          <w:spacing w:val="-1"/>
        </w:rPr>
        <w:t>”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 w:rsidR="00327132">
        <w:t>“</w:t>
      </w:r>
      <w:r w:rsidR="00900ED7">
        <w:rPr>
          <w:spacing w:val="-1"/>
        </w:rPr>
        <w:t>No</w:t>
      </w:r>
      <w:r w:rsidR="00327132">
        <w:rPr>
          <w:spacing w:val="-1"/>
        </w:rPr>
        <w:t>”</w:t>
      </w:r>
      <w:r>
        <w:rPr>
          <w:spacing w:val="-1"/>
        </w:rPr>
        <w:t xml:space="preserve"> answer</w:t>
      </w:r>
      <w:r>
        <w:t xml:space="preserve"> </w:t>
      </w:r>
      <w:r>
        <w:rPr>
          <w:spacing w:val="-1"/>
        </w:rPr>
        <w:t>in</w:t>
      </w:r>
      <w:r>
        <w:t xml:space="preserve"> response to any single question </w:t>
      </w:r>
      <w:r>
        <w:rPr>
          <w:spacing w:val="-1"/>
        </w:rPr>
        <w:t xml:space="preserve">does </w:t>
      </w:r>
      <w:r>
        <w:t xml:space="preserve">not </w:t>
      </w:r>
      <w:r>
        <w:rPr>
          <w:spacing w:val="-1"/>
        </w:rPr>
        <w:t>necessarily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entity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</w:t>
      </w:r>
      <w:r>
        <w:rPr>
          <w:rFonts w:cs="Calibri"/>
          <w:spacing w:val="-1"/>
        </w:rPr>
        <w:t>‐recipient or a</w:t>
      </w:r>
      <w:r>
        <w:rPr>
          <w:spacing w:val="-1"/>
        </w:rPr>
        <w:t xml:space="preserve"> contractor. </w:t>
      </w:r>
      <w:r>
        <w:t xml:space="preserve">Make </w:t>
      </w:r>
      <w:r w:rsidR="00CC0047">
        <w:t xml:space="preserve">a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judgment </w:t>
      </w:r>
      <w:r>
        <w:t xml:space="preserve">after </w:t>
      </w:r>
      <w:r>
        <w:rPr>
          <w:spacing w:val="-1"/>
        </w:rPr>
        <w:t>reviewing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responses.</w:t>
      </w:r>
      <w:r w:rsidR="00F97614">
        <w:rPr>
          <w:spacing w:val="-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 xml:space="preserve">analysis, </w:t>
      </w:r>
      <w:r>
        <w:t xml:space="preserve">the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organization</w:t>
      </w:r>
      <w:r>
        <w:t xml:space="preserve"> has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determined</w:t>
      </w:r>
      <w:r>
        <w:t xml:space="preserve"> 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a:</w:t>
      </w:r>
    </w:p>
    <w:p w:rsidR="007607CC" w:rsidRDefault="007607CC"/>
    <w:tbl>
      <w:tblPr>
        <w:tblStyle w:val="TableGrid"/>
        <w:tblW w:w="36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90"/>
        <w:gridCol w:w="2700"/>
      </w:tblGrid>
      <w:tr w:rsidR="007607CC" w:rsidTr="00447152">
        <w:tc>
          <w:tcPr>
            <w:tcW w:w="990" w:type="dxa"/>
          </w:tcPr>
          <w:p w:rsidR="007607CC" w:rsidRPr="000A0F5C" w:rsidRDefault="007607CC" w:rsidP="0020347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7607CC" w:rsidRDefault="007607CC" w:rsidP="00900ED7">
            <w:pPr>
              <w:pStyle w:val="TableParagraph"/>
              <w:spacing w:before="20" w:after="20" w:line="242" w:lineRule="exact"/>
              <w:ind w:left="-1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Sub-Recipient Relationship</w:t>
            </w:r>
          </w:p>
        </w:tc>
      </w:tr>
      <w:tr w:rsidR="007607CC" w:rsidTr="00447152">
        <w:tc>
          <w:tcPr>
            <w:tcW w:w="990" w:type="dxa"/>
          </w:tcPr>
          <w:p w:rsidR="007607CC" w:rsidRPr="000A0F5C" w:rsidRDefault="007607CC" w:rsidP="0020347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7607CC" w:rsidRDefault="007607CC" w:rsidP="00900ED7">
            <w:pPr>
              <w:pStyle w:val="TableParagraph"/>
              <w:spacing w:before="20" w:after="20" w:line="242" w:lineRule="exact"/>
              <w:ind w:left="-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Contractor Relationship</w:t>
            </w:r>
          </w:p>
        </w:tc>
      </w:tr>
    </w:tbl>
    <w:p w:rsidR="007607CC" w:rsidRDefault="007607CC"/>
    <w:p w:rsidR="00D86DF4" w:rsidRDefault="00D86DF4" w:rsidP="00D86DF4">
      <w:pPr>
        <w:pStyle w:val="BodyText"/>
        <w:spacing w:line="276" w:lineRule="auto"/>
        <w:ind w:hanging="2"/>
        <w:rPr>
          <w:spacing w:val="-1"/>
        </w:rPr>
      </w:pPr>
      <w:r>
        <w:rPr>
          <w:spacing w:val="-1"/>
        </w:rPr>
        <w:t>Summary of Basis for Determination</w:t>
      </w:r>
    </w:p>
    <w:tbl>
      <w:tblPr>
        <w:tblStyle w:val="TableGrid"/>
        <w:tblW w:w="990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86DF4" w:rsidTr="002239B5">
        <w:trPr>
          <w:trHeight w:val="503"/>
        </w:trPr>
        <w:tc>
          <w:tcPr>
            <w:tcW w:w="9900" w:type="dxa"/>
          </w:tcPr>
          <w:p w:rsidR="00D86DF4" w:rsidRDefault="00D86DF4" w:rsidP="00082BD2">
            <w:pPr>
              <w:pStyle w:val="TableParagraph"/>
              <w:spacing w:before="20" w:after="20" w:line="242" w:lineRule="exact"/>
              <w:ind w:left="-1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</w:tr>
    </w:tbl>
    <w:p w:rsidR="00D86DF4" w:rsidRDefault="00D86DF4"/>
    <w:p w:rsidR="008A7221" w:rsidRPr="002239B5" w:rsidRDefault="005F588C" w:rsidP="008A7221">
      <w:pPr>
        <w:pStyle w:val="ListParagraph"/>
        <w:numPr>
          <w:ilvl w:val="0"/>
          <w:numId w:val="1"/>
        </w:numPr>
        <w:tabs>
          <w:tab w:val="left" w:pos="360"/>
        </w:tabs>
        <w:spacing w:before="60"/>
        <w:ind w:left="360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Complete Required Signatures and Dates</w:t>
      </w:r>
      <w:r w:rsidR="008A7221" w:rsidRPr="008A7221"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  <w:r w:rsidR="002239B5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</w:p>
    <w:p w:rsidR="002239B5" w:rsidRPr="008A7221" w:rsidRDefault="002239B5" w:rsidP="002239B5">
      <w:pPr>
        <w:pStyle w:val="ListParagraph"/>
        <w:tabs>
          <w:tab w:val="left" w:pos="360"/>
        </w:tabs>
        <w:spacing w:before="60"/>
        <w:ind w:left="360"/>
        <w:rPr>
          <w:rFonts w:ascii="Calibri" w:eastAsia="Calibri" w:hAnsi="Calibri" w:cs="Calibri"/>
          <w:sz w:val="20"/>
          <w:szCs w:val="20"/>
        </w:rPr>
      </w:pPr>
    </w:p>
    <w:p w:rsidR="007607CC" w:rsidRPr="006B5D2A" w:rsidRDefault="007607CC" w:rsidP="007607CC">
      <w:pPr>
        <w:rPr>
          <w:rFonts w:ascii="Calibri" w:eastAsia="Calibri" w:hAnsi="Calibri" w:cs="Calibri"/>
          <w:sz w:val="20"/>
          <w:szCs w:val="20"/>
        </w:rPr>
      </w:pPr>
    </w:p>
    <w:p w:rsidR="006B5D2A" w:rsidRPr="006B5D2A" w:rsidRDefault="006B5D2A" w:rsidP="006B5D2A">
      <w:pPr>
        <w:tabs>
          <w:tab w:val="left" w:pos="3531"/>
          <w:tab w:val="left" w:pos="6757"/>
        </w:tabs>
        <w:spacing w:line="20" w:lineRule="atLeast"/>
        <w:rPr>
          <w:rFonts w:ascii="Calibri"/>
          <w:sz w:val="20"/>
          <w:szCs w:val="20"/>
        </w:rPr>
      </w:pPr>
    </w:p>
    <w:p w:rsidR="00F97614" w:rsidRDefault="00F97614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1D48C3E" wp14:editId="42150635">
                <wp:extent cx="3248025" cy="85725"/>
                <wp:effectExtent l="0" t="0" r="952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78A974" id="Group 16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fXMQA&#10;AADbAAAADwAAAGRycy9kb3ducmV2LnhtbESP3WrCQBCF7wu+wzIFb4puLCKauooUil5J/HmAMTvJ&#10;ps3OhuxW07fvXBR6N8M5c8436+3gW3WnPjaBDcymGSjiMtiGawPXy8dkCSomZIttYDLwQxG2m9HT&#10;GnMbHnyi+znVSkI45mjApdTlWsfSkcc4DR2xaFXoPSZZ+1rbHh8S7lv9mmUL7bFhaXDY0buj8uv8&#10;7Q3cXqp9LPZ47NzMzYtrsfqsspUx4+dh9wYq0ZD+zX/XB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31z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</w:p>
    <w:p w:rsidR="006B5D2A" w:rsidRPr="006B5D2A" w:rsidRDefault="008A7221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Printed Name of </w:t>
      </w:r>
      <w:r w:rsidR="006B5D2A">
        <w:rPr>
          <w:rFonts w:ascii="Calibri"/>
          <w:sz w:val="20"/>
          <w:szCs w:val="20"/>
        </w:rPr>
        <w:t>Agency Representative Making Determination</w:t>
      </w:r>
      <w:r w:rsidR="00D86DF4">
        <w:rPr>
          <w:rFonts w:ascii="Calibri"/>
          <w:sz w:val="20"/>
          <w:szCs w:val="20"/>
        </w:rPr>
        <w:tab/>
      </w:r>
    </w:p>
    <w:p w:rsidR="006B5D2A" w:rsidRDefault="006B5D2A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F97614" w:rsidRPr="006B5D2A" w:rsidRDefault="00F97614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6B5D2A" w:rsidRDefault="008A7221" w:rsidP="00D86DF4">
      <w:pPr>
        <w:tabs>
          <w:tab w:val="left" w:pos="3531"/>
          <w:tab w:val="left" w:pos="6480"/>
        </w:tabs>
        <w:spacing w:line="20" w:lineRule="atLeast"/>
        <w:ind w:left="307"/>
        <w:rPr>
          <w:rFonts w:ascii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C73E533" wp14:editId="452CA015">
                <wp:extent cx="3248025" cy="85725"/>
                <wp:effectExtent l="0" t="0" r="9525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49714" id="Group 22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f5MQA&#10;AADbAAAADwAAAGRycy9kb3ducmV2LnhtbESPzWrDMBCE74G+g9hCL6GRHUJonCimFIp7Ks7PA2ys&#10;teXEWhlLddy3rwqFHoeZ+YbZ5ZPtxEiDbx0rSBcJCOLK6ZYbBefT+/MLCB+QNXaOScE3ecj3D7Md&#10;Ztrd+UDjMTQiQthnqMCE0GdS+sqQRb9wPXH0ajdYDFEOjdQD3iPcdnKZJGtpseW4YLCnN0PV7fhl&#10;FVzmdeHLAj97k5pVeS431zrZKPX0OL1uQQSawn/4r/2hFSxX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H+T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  <w:r w:rsidR="00D86DF4">
        <w:rPr>
          <w:rFonts w:ascii="Calibri"/>
          <w:sz w:val="20"/>
          <w:szCs w:val="20"/>
        </w:rPr>
        <w:tab/>
      </w:r>
      <w:r w:rsidR="00D86DF4"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6EA061E" wp14:editId="2AF968EB">
                <wp:extent cx="1177887" cy="50986"/>
                <wp:effectExtent l="0" t="0" r="2286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887" cy="50986"/>
                          <a:chOff x="0" y="0"/>
                          <a:chExt cx="2941" cy="17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A167E" id="Group 25" o:spid="_x0000_s1026" style="width:92.75pt;height:4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Bk8QA&#10;AADbAAAADwAAAGRycy9kb3ducmV2LnhtbESP0WrCQBRE3wX/YblCX4pulFI1dRURxD5JjH7AbfYm&#10;mzZ7N2RXTf/eLRR8HGbmDLPa9LYRN+p87VjBdJKAIC6crrlScDnvxwsQPiBrbByTgl/ysFkPBytM&#10;tbvziW55qESEsE9RgQmhTaX0hSGLfuJa4uiVrrMYouwqqTu8R7ht5CxJ3qXFmuOCwZZ2hoqf/GoV&#10;fL2WB58d8NiaqXnLLtnyu0yWSr2M+u0HiEB9eIb/259awWwO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gZP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  <w:r w:rsidR="00D86DF4">
        <w:rPr>
          <w:rFonts w:ascii="Calibri"/>
          <w:sz w:val="20"/>
          <w:szCs w:val="20"/>
        </w:rPr>
        <w:tab/>
      </w:r>
    </w:p>
    <w:p w:rsidR="00D86DF4" w:rsidRDefault="006B5D2A" w:rsidP="00D86DF4">
      <w:pPr>
        <w:ind w:firstLine="307"/>
        <w:rPr>
          <w:sz w:val="20"/>
          <w:szCs w:val="20"/>
        </w:rPr>
      </w:pPr>
      <w:r w:rsidRPr="006B5D2A">
        <w:rPr>
          <w:spacing w:val="-1"/>
          <w:w w:val="95"/>
        </w:rPr>
        <w:t>Signature</w:t>
      </w:r>
      <w:r w:rsidR="008A7221">
        <w:rPr>
          <w:spacing w:val="-1"/>
          <w:w w:val="95"/>
        </w:rPr>
        <w:t xml:space="preserve"> of </w:t>
      </w:r>
      <w:r w:rsidR="008A7221">
        <w:t>Agency Representative Making Determination</w:t>
      </w:r>
      <w:r w:rsidRPr="006B5D2A">
        <w:rPr>
          <w:spacing w:val="-1"/>
          <w:w w:val="95"/>
        </w:rPr>
        <w:tab/>
      </w:r>
      <w:r w:rsidR="00D86DF4">
        <w:rPr>
          <w:spacing w:val="-1"/>
          <w:w w:val="95"/>
        </w:rPr>
        <w:tab/>
      </w:r>
      <w:r w:rsidR="00D86DF4" w:rsidRPr="006B5D2A">
        <w:rPr>
          <w:sz w:val="20"/>
          <w:szCs w:val="20"/>
        </w:rPr>
        <w:t>Date</w:t>
      </w:r>
      <w:r w:rsidR="00D86DF4">
        <w:rPr>
          <w:sz w:val="20"/>
          <w:szCs w:val="20"/>
        </w:rPr>
        <w:t xml:space="preserve"> of Determination</w:t>
      </w:r>
    </w:p>
    <w:p w:rsidR="006B5D2A" w:rsidRPr="006B5D2A" w:rsidRDefault="006B5D2A" w:rsidP="006B5D2A">
      <w:pPr>
        <w:pStyle w:val="BodyText"/>
        <w:tabs>
          <w:tab w:val="left" w:pos="3632"/>
          <w:tab w:val="left" w:pos="6791"/>
        </w:tabs>
        <w:spacing w:before="20"/>
        <w:ind w:left="346"/>
      </w:pPr>
      <w:r w:rsidRPr="006B5D2A">
        <w:rPr>
          <w:spacing w:val="-1"/>
        </w:rPr>
        <w:tab/>
      </w:r>
    </w:p>
    <w:p w:rsidR="006B5D2A" w:rsidRPr="006B5D2A" w:rsidRDefault="006B5D2A" w:rsidP="007607CC">
      <w:pPr>
        <w:tabs>
          <w:tab w:val="left" w:pos="3531"/>
          <w:tab w:val="left" w:pos="6757"/>
        </w:tabs>
        <w:spacing w:line="20" w:lineRule="atLeast"/>
        <w:ind w:left="307"/>
        <w:rPr>
          <w:rFonts w:ascii="Calibri"/>
          <w:sz w:val="20"/>
          <w:szCs w:val="20"/>
        </w:rPr>
      </w:pPr>
    </w:p>
    <w:p w:rsidR="002239B5" w:rsidRPr="006B5D2A" w:rsidRDefault="000F51B3" w:rsidP="002239B5">
      <w:pPr>
        <w:tabs>
          <w:tab w:val="left" w:pos="3531"/>
        </w:tabs>
        <w:spacing w:line="20" w:lineRule="atLeast"/>
        <w:ind w:left="307"/>
        <w:rPr>
          <w:rFonts w:ascii="Calibri" w:eastAsia="Calibri" w:hAnsi="Calibri" w:cs="Calibri"/>
          <w:sz w:val="20"/>
          <w:szCs w:val="20"/>
        </w:rPr>
      </w:pPr>
      <w:r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9C4267" wp14:editId="5CAC541D">
                <wp:extent cx="3248025" cy="85725"/>
                <wp:effectExtent l="0" t="0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85725"/>
                          <a:chOff x="0" y="0"/>
                          <a:chExt cx="2941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9071D" id="Group 1" o:spid="_x0000_s1026" style="width:255.75pt;height:6.75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PCcMA&#10;AADaAAAADwAAAGRycy9kb3ducmV2LnhtbESP0WrCQBRE3wv+w3KFvojZaEVqmlWkIPZJovUDrtmb&#10;bGr2bshuNf17t1Do4zAzZ5h8M9hW3Kj3jWMFsyQFQVw63XCt4Py5m76C8AFZY+uYFPyQh8169JRj&#10;pt2dj3Q7hVpECPsMFZgQukxKXxqy6BPXEUevcr3FEGVfS93jPcJtK+dpupQWG44LBjt6N1ReT99W&#10;wWVS7X2xx0NnZmZRnIvVV5WulHoeD9s3EIGG8B/+a39oBS/weyXe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lPCcMAAADaAAAADwAAAAAAAAAAAAAAAACYAgAAZHJzL2Rv&#10;d25yZXYueG1sUEsFBgAAAAAEAAQA9QAAAIgDAAAAAA=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  <w:r w:rsidR="00D86DF4">
        <w:rPr>
          <w:rFonts w:ascii="Calibri" w:eastAsia="Calibri" w:hAnsi="Calibri" w:cs="Calibri"/>
          <w:sz w:val="20"/>
          <w:szCs w:val="20"/>
        </w:rPr>
        <w:tab/>
      </w:r>
      <w:r w:rsidR="00D86DF4">
        <w:rPr>
          <w:rFonts w:ascii="Calibri" w:eastAsia="Calibri" w:hAnsi="Calibri" w:cs="Calibri"/>
          <w:sz w:val="20"/>
          <w:szCs w:val="20"/>
        </w:rPr>
        <w:tab/>
      </w:r>
      <w:r w:rsidR="00D86DF4" w:rsidRPr="006B5D2A">
        <w:rPr>
          <w:rFonts w:ascii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772D497" wp14:editId="3B528524">
                <wp:extent cx="1177887" cy="50986"/>
                <wp:effectExtent l="0" t="0" r="2286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887" cy="50986"/>
                          <a:chOff x="0" y="0"/>
                          <a:chExt cx="2941" cy="17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25" cy="2"/>
                            <a:chOff x="8" y="8"/>
                            <a:chExt cx="2925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25"/>
                                <a:gd name="T2" fmla="+- 0 2933 8"/>
                                <a:gd name="T3" fmla="*/ T2 w 2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5">
                                  <a:moveTo>
                                    <a:pt x="0" y="0"/>
                                  </a:moveTo>
                                  <a:lnTo>
                                    <a:pt x="29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58E6D" id="Group 7" o:spid="_x0000_s1026" style="width:92.75pt;height:4pt;mso-position-horizontal-relative:char;mso-position-vertical-relative:line" coordsize="29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">
                <v:group id="Group 3" o:spid="_x0000_s1027" style="position:absolute;left:8;top:8;width:2925;height:2" coordorigin="8,8" coordsize="2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8;top:8;width:2925;height:2;visibility:visible;mso-wrap-style:square;v-text-anchor:top" coordsize="2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TWsQA&#10;AADbAAAADwAAAGRycy9kb3ducmV2LnhtbESP3WrCQBCF7wu+wzIFb4puLCKauooUil5J/HmAMTvJ&#10;ps3OhuxW07fvXBR6N8M5c8436+3gW3WnPjaBDcymGSjiMtiGawPXy8dkCSomZIttYDLwQxG2m9HT&#10;GnMbHnyi+znVSkI45mjApdTlWsfSkcc4DR2xaFXoPSZZ+1rbHh8S7lv9mmUL7bFhaXDY0buj8uv8&#10;7Q3cXqp9LPZ47NzMzYtrsfqsspUx4+dh9wYq0ZD+zX/XB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H01rEAAAA2wAAAA8AAAAAAAAAAAAAAAAAmAIAAGRycy9k&#10;b3ducmV2LnhtbFBLBQYAAAAABAAEAPUAAACJAwAAAAA=&#10;" path="m,l2925,e" filled="f" strokeweight=".82pt">
                    <v:path arrowok="t" o:connecttype="custom" o:connectlocs="0,0;2925,0" o:connectangles="0,0"/>
                  </v:shape>
                </v:group>
                <w10:anchorlock/>
              </v:group>
            </w:pict>
          </mc:Fallback>
        </mc:AlternateContent>
      </w:r>
      <w:r w:rsidR="00D86DF4">
        <w:rPr>
          <w:rFonts w:ascii="Calibri" w:eastAsia="Calibri" w:hAnsi="Calibri" w:cs="Calibri"/>
          <w:sz w:val="20"/>
          <w:szCs w:val="20"/>
        </w:rPr>
        <w:tab/>
      </w:r>
    </w:p>
    <w:p w:rsidR="000F51B3" w:rsidRDefault="000F51B3" w:rsidP="000F51B3">
      <w:pPr>
        <w:ind w:firstLine="307"/>
        <w:rPr>
          <w:sz w:val="20"/>
          <w:szCs w:val="20"/>
        </w:rPr>
      </w:pPr>
      <w:r>
        <w:rPr>
          <w:sz w:val="20"/>
          <w:szCs w:val="20"/>
        </w:rPr>
        <w:t>Signature of Chief Financial Officer of Designee</w:t>
      </w:r>
      <w:r w:rsidR="00D86DF4">
        <w:rPr>
          <w:sz w:val="20"/>
          <w:szCs w:val="20"/>
        </w:rPr>
        <w:tab/>
      </w:r>
      <w:r w:rsidR="00D86DF4">
        <w:rPr>
          <w:sz w:val="20"/>
          <w:szCs w:val="20"/>
        </w:rPr>
        <w:tab/>
      </w:r>
      <w:r w:rsidR="00D86DF4">
        <w:rPr>
          <w:sz w:val="20"/>
          <w:szCs w:val="20"/>
        </w:rPr>
        <w:tab/>
      </w:r>
      <w:r w:rsidR="00D86DF4">
        <w:rPr>
          <w:sz w:val="20"/>
          <w:szCs w:val="20"/>
        </w:rPr>
        <w:tab/>
        <w:t>Date</w:t>
      </w:r>
    </w:p>
    <w:p w:rsidR="002239B5" w:rsidRDefault="002239B5" w:rsidP="000F51B3">
      <w:pPr>
        <w:ind w:firstLine="307"/>
        <w:rPr>
          <w:sz w:val="20"/>
          <w:szCs w:val="20"/>
        </w:rPr>
      </w:pPr>
    </w:p>
    <w:p w:rsidR="00280BEB" w:rsidRDefault="00280BEB" w:rsidP="000F51B3">
      <w:pPr>
        <w:ind w:firstLine="307"/>
        <w:rPr>
          <w:sz w:val="20"/>
          <w:szCs w:val="20"/>
        </w:rPr>
      </w:pPr>
      <w:bookmarkStart w:id="0" w:name="_GoBack"/>
      <w:bookmarkEnd w:id="0"/>
    </w:p>
    <w:p w:rsidR="002239B5" w:rsidRPr="00280BEB" w:rsidRDefault="002239B5" w:rsidP="002239B5">
      <w:pPr>
        <w:pStyle w:val="ListParagraph"/>
        <w:numPr>
          <w:ilvl w:val="0"/>
          <w:numId w:val="1"/>
        </w:numPr>
        <w:tabs>
          <w:tab w:val="left" w:pos="360"/>
        </w:tabs>
        <w:spacing w:before="60"/>
        <w:ind w:left="360" w:hanging="270"/>
        <w:rPr>
          <w:rFonts w:ascii="Calibri" w:eastAsia="Calibri" w:hAnsi="Calibri" w:cs="Calibri"/>
          <w:sz w:val="20"/>
          <w:szCs w:val="20"/>
        </w:rPr>
      </w:pPr>
      <w:r w:rsidRPr="00280BEB">
        <w:rPr>
          <w:rFonts w:ascii="Calibri" w:eastAsia="Calibri" w:hAnsi="Calibri" w:cs="Calibri"/>
          <w:b/>
          <w:bCs/>
          <w:spacing w:val="-1"/>
          <w:sz w:val="20"/>
          <w:szCs w:val="20"/>
        </w:rPr>
        <w:t>File completed, signed</w:t>
      </w:r>
      <w:r w:rsidR="00A961BC" w:rsidRPr="00280BE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form</w:t>
      </w:r>
      <w:r w:rsidRPr="00280BE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in </w:t>
      </w:r>
      <w:r w:rsidR="00A961BC" w:rsidRPr="00280BEB">
        <w:rPr>
          <w:rFonts w:ascii="Calibri" w:eastAsia="Calibri" w:hAnsi="Calibri" w:cs="Calibri"/>
          <w:b/>
          <w:bCs/>
          <w:spacing w:val="-1"/>
          <w:sz w:val="20"/>
          <w:szCs w:val="20"/>
        </w:rPr>
        <w:t>associated agreement file.</w:t>
      </w:r>
    </w:p>
    <w:p w:rsidR="002239B5" w:rsidRDefault="002239B5" w:rsidP="000F51B3">
      <w:pPr>
        <w:ind w:firstLine="307"/>
        <w:rPr>
          <w:sz w:val="20"/>
          <w:szCs w:val="20"/>
        </w:rPr>
      </w:pPr>
    </w:p>
    <w:sectPr w:rsidR="002239B5" w:rsidSect="002E2E1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08" w:bottom="28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A7" w:rsidRDefault="009C33A7" w:rsidP="009C33A7">
      <w:r>
        <w:separator/>
      </w:r>
    </w:p>
  </w:endnote>
  <w:endnote w:type="continuationSeparator" w:id="0">
    <w:p w:rsidR="009C33A7" w:rsidRDefault="009C33A7" w:rsidP="009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6" w:rsidRDefault="002E2E16" w:rsidP="002E2E16">
    <w:pPr>
      <w:tabs>
        <w:tab w:val="left" w:pos="1080"/>
      </w:tabs>
      <w:ind w:left="21" w:right="18" w:hanging="1"/>
      <w:jc w:val="right"/>
      <w:rPr>
        <w:rFonts w:ascii="Calibri"/>
        <w:b/>
        <w:i/>
        <w:spacing w:val="50"/>
        <w:sz w:val="20"/>
      </w:rPr>
    </w:pPr>
    <w:r>
      <w:rPr>
        <w:rFonts w:ascii="Calibri"/>
        <w:b/>
        <w:sz w:val="20"/>
      </w:rPr>
      <w:t xml:space="preserve">Reference: </w:t>
    </w:r>
    <w:r>
      <w:rPr>
        <w:rFonts w:ascii="Calibri"/>
        <w:b/>
        <w:sz w:val="20"/>
      </w:rPr>
      <w:tab/>
    </w:r>
    <w:r>
      <w:rPr>
        <w:rFonts w:ascii="Calibri"/>
        <w:b/>
        <w:spacing w:val="-1"/>
        <w:sz w:val="20"/>
      </w:rPr>
      <w:t xml:space="preserve">2 CFR 200 </w:t>
    </w:r>
    <w:r>
      <w:rPr>
        <w:rFonts w:ascii="Calibri"/>
        <w:b/>
        <w:i/>
        <w:spacing w:val="-1"/>
        <w:sz w:val="20"/>
      </w:rPr>
      <w:t>Uniform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Administrative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 xml:space="preserve">Requirements, </w:t>
    </w:r>
    <w:r>
      <w:rPr>
        <w:rFonts w:ascii="Calibri"/>
        <w:b/>
        <w:i/>
        <w:sz w:val="20"/>
      </w:rPr>
      <w:t>Cost</w:t>
    </w:r>
    <w:r>
      <w:rPr>
        <w:rFonts w:ascii="Calibri"/>
        <w:b/>
        <w:i/>
        <w:spacing w:val="-1"/>
        <w:sz w:val="20"/>
      </w:rPr>
      <w:t xml:space="preserve"> Principles,</w:t>
    </w:r>
    <w:r>
      <w:rPr>
        <w:rFonts w:ascii="Calibri"/>
        <w:b/>
        <w:i/>
        <w:spacing w:val="-2"/>
        <w:sz w:val="20"/>
      </w:rPr>
      <w:t xml:space="preserve"> </w:t>
    </w:r>
    <w:r>
      <w:rPr>
        <w:rFonts w:ascii="Calibri"/>
        <w:b/>
        <w:i/>
        <w:spacing w:val="-1"/>
        <w:sz w:val="20"/>
      </w:rPr>
      <w:t>and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Audit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Requirements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for Federal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Awards</w:t>
    </w:r>
    <w:r>
      <w:rPr>
        <w:rFonts w:ascii="Calibri"/>
        <w:b/>
        <w:i/>
        <w:spacing w:val="50"/>
        <w:sz w:val="20"/>
      </w:rPr>
      <w:t xml:space="preserve"> </w:t>
    </w:r>
  </w:p>
  <w:p w:rsidR="002E2E16" w:rsidRDefault="00280BEB" w:rsidP="002E2E16">
    <w:pPr>
      <w:ind w:right="18"/>
      <w:jc w:val="right"/>
      <w:rPr>
        <w:rFonts w:ascii="Calibri"/>
        <w:b/>
        <w:sz w:val="20"/>
      </w:rPr>
    </w:pPr>
    <w:r>
      <w:rPr>
        <w:rFonts w:ascii="Calibri"/>
        <w:b/>
        <w:sz w:val="20"/>
      </w:rPr>
      <w:t>GMO</w:t>
    </w:r>
    <w:r w:rsidR="002E2E16">
      <w:rPr>
        <w:rFonts w:ascii="Calibri"/>
        <w:b/>
        <w:sz w:val="20"/>
      </w:rPr>
      <w:t xml:space="preserve"> Form 16-01</w:t>
    </w:r>
    <w:r w:rsidR="00387D90">
      <w:rPr>
        <w:rFonts w:ascii="Calibri"/>
        <w:b/>
        <w:sz w:val="20"/>
      </w:rPr>
      <w:t>;</w:t>
    </w:r>
    <w:r w:rsidR="00462AFA">
      <w:rPr>
        <w:rFonts w:ascii="Calibri"/>
        <w:b/>
        <w:sz w:val="20"/>
      </w:rPr>
      <w:t xml:space="preserve"> Revised 4/29</w:t>
    </w:r>
    <w:r w:rsidR="002E2E16">
      <w:rPr>
        <w:rFonts w:ascii="Calibri"/>
        <w:b/>
        <w:sz w:val="20"/>
      </w:rPr>
      <w:t>/16</w:t>
    </w:r>
  </w:p>
  <w:p w:rsidR="002E2E16" w:rsidRDefault="002E2E16" w:rsidP="002E2E16">
    <w:pPr>
      <w:ind w:right="18"/>
      <w:jc w:val="right"/>
    </w:pPr>
    <w:r>
      <w:rPr>
        <w:rFonts w:ascii="Calibri"/>
        <w:b/>
        <w:sz w:val="20"/>
      </w:rPr>
      <w:t>Page 2 of 2</w:t>
    </w:r>
  </w:p>
  <w:p w:rsidR="002E2E16" w:rsidRDefault="002E2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41" w:rsidRDefault="002D5A41" w:rsidP="002D5A41">
    <w:pPr>
      <w:ind w:left="21" w:right="18" w:hanging="1"/>
      <w:rPr>
        <w:rFonts w:ascii="Calibri"/>
        <w:b/>
        <w:sz w:val="20"/>
      </w:rPr>
    </w:pPr>
  </w:p>
  <w:p w:rsidR="002D5A41" w:rsidRDefault="002D5A41" w:rsidP="00BE5E46">
    <w:pPr>
      <w:tabs>
        <w:tab w:val="left" w:pos="1080"/>
      </w:tabs>
      <w:ind w:left="21" w:right="18" w:hanging="1"/>
      <w:jc w:val="right"/>
      <w:rPr>
        <w:rFonts w:ascii="Calibri"/>
        <w:b/>
        <w:i/>
        <w:spacing w:val="50"/>
        <w:sz w:val="20"/>
      </w:rPr>
    </w:pPr>
    <w:r>
      <w:rPr>
        <w:rFonts w:ascii="Calibri"/>
        <w:b/>
        <w:sz w:val="20"/>
      </w:rPr>
      <w:t xml:space="preserve">Reference: </w:t>
    </w:r>
    <w:r>
      <w:rPr>
        <w:rFonts w:ascii="Calibri"/>
        <w:b/>
        <w:sz w:val="20"/>
      </w:rPr>
      <w:tab/>
    </w:r>
    <w:r>
      <w:rPr>
        <w:rFonts w:ascii="Calibri"/>
        <w:b/>
        <w:spacing w:val="-1"/>
        <w:sz w:val="20"/>
      </w:rPr>
      <w:t xml:space="preserve">2 CFR 200 </w:t>
    </w:r>
    <w:r>
      <w:rPr>
        <w:rFonts w:ascii="Calibri"/>
        <w:b/>
        <w:i/>
        <w:spacing w:val="-1"/>
        <w:sz w:val="20"/>
      </w:rPr>
      <w:t>Uniform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Administrative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 xml:space="preserve">Requirements, </w:t>
    </w:r>
    <w:r>
      <w:rPr>
        <w:rFonts w:ascii="Calibri"/>
        <w:b/>
        <w:i/>
        <w:sz w:val="20"/>
      </w:rPr>
      <w:t>Cost</w:t>
    </w:r>
    <w:r>
      <w:rPr>
        <w:rFonts w:ascii="Calibri"/>
        <w:b/>
        <w:i/>
        <w:spacing w:val="-1"/>
        <w:sz w:val="20"/>
      </w:rPr>
      <w:t xml:space="preserve"> Principles,</w:t>
    </w:r>
    <w:r>
      <w:rPr>
        <w:rFonts w:ascii="Calibri"/>
        <w:b/>
        <w:i/>
        <w:spacing w:val="-2"/>
        <w:sz w:val="20"/>
      </w:rPr>
      <w:t xml:space="preserve"> </w:t>
    </w:r>
    <w:r>
      <w:rPr>
        <w:rFonts w:ascii="Calibri"/>
        <w:b/>
        <w:i/>
        <w:spacing w:val="-1"/>
        <w:sz w:val="20"/>
      </w:rPr>
      <w:t>and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Audit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Requirements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for Federal</w:t>
    </w:r>
    <w:r>
      <w:rPr>
        <w:rFonts w:ascii="Calibri"/>
        <w:b/>
        <w:i/>
        <w:sz w:val="20"/>
      </w:rPr>
      <w:t xml:space="preserve"> </w:t>
    </w:r>
    <w:r>
      <w:rPr>
        <w:rFonts w:ascii="Calibri"/>
        <w:b/>
        <w:i/>
        <w:spacing w:val="-1"/>
        <w:sz w:val="20"/>
      </w:rPr>
      <w:t>Awards</w:t>
    </w:r>
    <w:r>
      <w:rPr>
        <w:rFonts w:ascii="Calibri"/>
        <w:b/>
        <w:i/>
        <w:spacing w:val="50"/>
        <w:sz w:val="20"/>
      </w:rPr>
      <w:t xml:space="preserve"> </w:t>
    </w:r>
  </w:p>
  <w:p w:rsidR="002D5A41" w:rsidRDefault="00280BEB" w:rsidP="00BE5E46">
    <w:pPr>
      <w:ind w:right="18"/>
      <w:jc w:val="right"/>
      <w:rPr>
        <w:rFonts w:ascii="Calibri"/>
        <w:b/>
        <w:sz w:val="20"/>
      </w:rPr>
    </w:pPr>
    <w:r>
      <w:rPr>
        <w:rFonts w:ascii="Calibri"/>
        <w:b/>
        <w:sz w:val="20"/>
      </w:rPr>
      <w:t>GMO</w:t>
    </w:r>
    <w:r w:rsidR="00E148B8">
      <w:rPr>
        <w:rFonts w:ascii="Calibri"/>
        <w:b/>
        <w:sz w:val="20"/>
      </w:rPr>
      <w:t xml:space="preserve"> Form 16-01</w:t>
    </w:r>
    <w:r w:rsidR="00387D90">
      <w:rPr>
        <w:rFonts w:ascii="Calibri"/>
        <w:b/>
        <w:sz w:val="20"/>
      </w:rPr>
      <w:t>;</w:t>
    </w:r>
    <w:r w:rsidR="00E148B8">
      <w:rPr>
        <w:rFonts w:ascii="Calibri"/>
        <w:b/>
        <w:sz w:val="20"/>
      </w:rPr>
      <w:t xml:space="preserve"> Revised 4/19</w:t>
    </w:r>
    <w:r w:rsidR="00BE5E46">
      <w:rPr>
        <w:rFonts w:ascii="Calibri"/>
        <w:b/>
        <w:sz w:val="20"/>
      </w:rPr>
      <w:t>/16</w:t>
    </w:r>
  </w:p>
  <w:p w:rsidR="002E2E16" w:rsidRDefault="002E2E16" w:rsidP="00BE5E46">
    <w:pPr>
      <w:ind w:right="18"/>
      <w:jc w:val="right"/>
    </w:pPr>
    <w:r>
      <w:rPr>
        <w:rFonts w:ascii="Calibri"/>
        <w:b/>
        <w:sz w:val="20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A7" w:rsidRDefault="009C33A7" w:rsidP="009C33A7">
      <w:r>
        <w:separator/>
      </w:r>
    </w:p>
  </w:footnote>
  <w:footnote w:type="continuationSeparator" w:id="0">
    <w:p w:rsidR="009C33A7" w:rsidRDefault="009C33A7" w:rsidP="009C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16" w:rsidRPr="002E2E16" w:rsidRDefault="002E2E16" w:rsidP="002E2E16">
    <w:pPr>
      <w:tabs>
        <w:tab w:val="left" w:pos="375"/>
        <w:tab w:val="left" w:pos="555"/>
        <w:tab w:val="center" w:pos="5122"/>
      </w:tabs>
      <w:spacing w:line="80" w:lineRule="atLeast"/>
      <w:ind w:left="14"/>
      <w:jc w:val="center"/>
      <w:rPr>
        <w:rFonts w:ascii="Calibri" w:eastAsia="Calibri" w:hAnsi="Calibri" w:cs="Calibri"/>
        <w:b/>
        <w:bCs/>
        <w:spacing w:val="-1"/>
        <w:sz w:val="24"/>
        <w:szCs w:val="24"/>
      </w:rPr>
    </w:pP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Sub‐Recipient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="00125FD2">
      <w:rPr>
        <w:rFonts w:ascii="Calibri" w:eastAsia="Calibri" w:hAnsi="Calibri" w:cs="Calibri"/>
        <w:b/>
        <w:bCs/>
        <w:spacing w:val="-1"/>
        <w:sz w:val="24"/>
        <w:szCs w:val="24"/>
      </w:rPr>
      <w:t>/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 xml:space="preserve"> Contractor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Determination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="00125FD2">
      <w:rPr>
        <w:rFonts w:ascii="Calibri" w:eastAsia="Calibri" w:hAnsi="Calibri" w:cs="Calibri"/>
        <w:b/>
        <w:bCs/>
        <w:spacing w:val="-1"/>
        <w:sz w:val="24"/>
        <w:szCs w:val="24"/>
      </w:rPr>
      <w:t>Tool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A5" w:rsidRDefault="002E2E16" w:rsidP="001D5FA5">
    <w:pPr>
      <w:tabs>
        <w:tab w:val="left" w:pos="375"/>
        <w:tab w:val="left" w:pos="555"/>
        <w:tab w:val="center" w:pos="5122"/>
      </w:tabs>
      <w:spacing w:line="80" w:lineRule="atLeast"/>
      <w:ind w:left="14"/>
      <w:rPr>
        <w:rFonts w:ascii="Calibri" w:eastAsia="Calibri" w:hAnsi="Calibri" w:cs="Calibri"/>
        <w:b/>
        <w:bCs/>
        <w:noProof/>
        <w:spacing w:val="-1"/>
        <w:sz w:val="26"/>
        <w:szCs w:val="26"/>
      </w:rPr>
    </w:pPr>
    <w:r>
      <w:rPr>
        <w:rFonts w:ascii="Calibri" w:eastAsia="Calibri" w:hAnsi="Calibri" w:cs="Calibri"/>
        <w:b/>
        <w:bCs/>
        <w:noProof/>
        <w:spacing w:val="-1"/>
        <w:sz w:val="26"/>
        <w:szCs w:val="26"/>
      </w:rPr>
      <w:drawing>
        <wp:anchor distT="0" distB="0" distL="114300" distR="114300" simplePos="0" relativeHeight="251659264" behindDoc="1" locked="0" layoutInCell="1" allowOverlap="1" wp14:anchorId="7E7F894B" wp14:editId="7DC2F004">
          <wp:simplePos x="0" y="0"/>
          <wp:positionH relativeFrom="margin">
            <wp:posOffset>0</wp:posOffset>
          </wp:positionH>
          <wp:positionV relativeFrom="paragraph">
            <wp:posOffset>-171450</wp:posOffset>
          </wp:positionV>
          <wp:extent cx="576072" cy="649224"/>
          <wp:effectExtent l="0" t="0" r="0" b="0"/>
          <wp:wrapNone/>
          <wp:docPr id="8" name="Picture 8" descr="Copy of RIDOHHSWE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RIDOHHSWE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1D5FA5" w:rsidRPr="001D5FA5">
      <w:rPr>
        <w:rFonts w:ascii="Calibri" w:eastAsia="Calibri" w:hAnsi="Calibri" w:cs="Calibri"/>
        <w:b/>
        <w:bCs/>
        <w:noProof/>
        <w:spacing w:val="-1"/>
        <w:sz w:val="24"/>
        <w:szCs w:val="24"/>
      </w:rPr>
      <w:tab/>
    </w:r>
    <w:r w:rsidR="00DC1D48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Rhode Islan</w:t>
    </w:r>
    <w:r w:rsidR="001D5FA5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d Office of Management &amp;</w:t>
    </w:r>
    <w:r w:rsidR="00DC1D48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 xml:space="preserve"> Budg</w:t>
    </w:r>
    <w:r w:rsidR="001D5FA5" w:rsidRPr="001D5FA5">
      <w:rPr>
        <w:rFonts w:ascii="Calibri" w:eastAsia="Calibri" w:hAnsi="Calibri" w:cs="Calibri"/>
        <w:b/>
        <w:bCs/>
        <w:noProof/>
        <w:spacing w:val="-1"/>
        <w:sz w:val="26"/>
        <w:szCs w:val="26"/>
      </w:rPr>
      <w:t>et</w:t>
    </w:r>
  </w:p>
  <w:p w:rsidR="009C33A7" w:rsidRPr="001D5FA5" w:rsidRDefault="009C33A7" w:rsidP="001D5FA5">
    <w:pPr>
      <w:tabs>
        <w:tab w:val="left" w:pos="375"/>
        <w:tab w:val="left" w:pos="555"/>
        <w:tab w:val="center" w:pos="5122"/>
      </w:tabs>
      <w:spacing w:line="80" w:lineRule="atLeast"/>
      <w:ind w:left="14"/>
      <w:jc w:val="center"/>
      <w:rPr>
        <w:rFonts w:ascii="Calibri" w:eastAsia="Calibri" w:hAnsi="Calibri" w:cs="Calibri"/>
        <w:b/>
        <w:bCs/>
        <w:noProof/>
        <w:spacing w:val="-1"/>
        <w:sz w:val="26"/>
        <w:szCs w:val="26"/>
      </w:rPr>
    </w:pP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Sub‐Recipient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="00125FD2">
      <w:rPr>
        <w:rFonts w:ascii="Calibri" w:eastAsia="Calibri" w:hAnsi="Calibri" w:cs="Calibri"/>
        <w:b/>
        <w:bCs/>
        <w:sz w:val="24"/>
        <w:szCs w:val="24"/>
      </w:rPr>
      <w:t>/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 xml:space="preserve"> Contractor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DC1D48">
      <w:rPr>
        <w:rFonts w:ascii="Calibri" w:eastAsia="Calibri" w:hAnsi="Calibri" w:cs="Calibri"/>
        <w:b/>
        <w:bCs/>
        <w:spacing w:val="-1"/>
        <w:sz w:val="24"/>
        <w:szCs w:val="24"/>
      </w:rPr>
      <w:t>Determination</w:t>
    </w:r>
    <w:r w:rsidRPr="00DC1D48">
      <w:rPr>
        <w:rFonts w:ascii="Calibri" w:eastAsia="Calibri" w:hAnsi="Calibri" w:cs="Calibri"/>
        <w:b/>
        <w:bCs/>
        <w:sz w:val="24"/>
        <w:szCs w:val="24"/>
      </w:rPr>
      <w:t xml:space="preserve"> </w:t>
    </w:r>
    <w:r w:rsidR="00125FD2">
      <w:rPr>
        <w:rFonts w:ascii="Calibri" w:eastAsia="Calibri" w:hAnsi="Calibri" w:cs="Calibri"/>
        <w:b/>
        <w:bCs/>
        <w:spacing w:val="-1"/>
        <w:sz w:val="24"/>
        <w:szCs w:val="24"/>
      </w:rPr>
      <w:t>Tool</w:t>
    </w:r>
  </w:p>
  <w:p w:rsidR="001D5FA5" w:rsidRPr="001D5FA5" w:rsidRDefault="001D5FA5" w:rsidP="001D5FA5">
    <w:pPr>
      <w:spacing w:before="60" w:after="60" w:line="80" w:lineRule="atLeast"/>
      <w:ind w:left="20"/>
      <w:jc w:val="center"/>
      <w:rPr>
        <w:rFonts w:ascii="Calibri" w:eastAsia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740B"/>
    <w:multiLevelType w:val="hybridMultilevel"/>
    <w:tmpl w:val="A2A03E42"/>
    <w:lvl w:ilvl="0" w:tplc="C45ED9D2">
      <w:start w:val="1"/>
      <w:numFmt w:val="decimal"/>
      <w:lvlText w:val="%1."/>
      <w:lvlJc w:val="left"/>
      <w:pPr>
        <w:ind w:left="201" w:hanging="201"/>
      </w:pPr>
      <w:rPr>
        <w:rFonts w:ascii="Calibri" w:eastAsia="Calibri" w:hAnsi="Calibri" w:hint="default"/>
        <w:b/>
        <w:bCs/>
        <w:sz w:val="20"/>
        <w:szCs w:val="20"/>
      </w:rPr>
    </w:lvl>
    <w:lvl w:ilvl="1" w:tplc="F482DE04">
      <w:start w:val="1"/>
      <w:numFmt w:val="bullet"/>
      <w:lvlText w:val="•"/>
      <w:lvlJc w:val="left"/>
      <w:pPr>
        <w:ind w:left="1246" w:hanging="201"/>
      </w:pPr>
      <w:rPr>
        <w:rFonts w:hint="default"/>
      </w:rPr>
    </w:lvl>
    <w:lvl w:ilvl="2" w:tplc="FA041DC6">
      <w:start w:val="1"/>
      <w:numFmt w:val="bullet"/>
      <w:lvlText w:val="•"/>
      <w:lvlJc w:val="left"/>
      <w:pPr>
        <w:ind w:left="2291" w:hanging="201"/>
      </w:pPr>
      <w:rPr>
        <w:rFonts w:hint="default"/>
      </w:rPr>
    </w:lvl>
    <w:lvl w:ilvl="3" w:tplc="BCF81B00">
      <w:start w:val="1"/>
      <w:numFmt w:val="bullet"/>
      <w:lvlText w:val="•"/>
      <w:lvlJc w:val="left"/>
      <w:pPr>
        <w:ind w:left="3336" w:hanging="201"/>
      </w:pPr>
      <w:rPr>
        <w:rFonts w:hint="default"/>
      </w:rPr>
    </w:lvl>
    <w:lvl w:ilvl="4" w:tplc="225C6FA0">
      <w:start w:val="1"/>
      <w:numFmt w:val="bullet"/>
      <w:lvlText w:val="•"/>
      <w:lvlJc w:val="left"/>
      <w:pPr>
        <w:ind w:left="4381" w:hanging="201"/>
      </w:pPr>
      <w:rPr>
        <w:rFonts w:hint="default"/>
      </w:rPr>
    </w:lvl>
    <w:lvl w:ilvl="5" w:tplc="AA98F9BC">
      <w:start w:val="1"/>
      <w:numFmt w:val="bullet"/>
      <w:lvlText w:val="•"/>
      <w:lvlJc w:val="left"/>
      <w:pPr>
        <w:ind w:left="5426" w:hanging="201"/>
      </w:pPr>
      <w:rPr>
        <w:rFonts w:hint="default"/>
      </w:rPr>
    </w:lvl>
    <w:lvl w:ilvl="6" w:tplc="24C26E44">
      <w:start w:val="1"/>
      <w:numFmt w:val="bullet"/>
      <w:lvlText w:val="•"/>
      <w:lvlJc w:val="left"/>
      <w:pPr>
        <w:ind w:left="6471" w:hanging="201"/>
      </w:pPr>
      <w:rPr>
        <w:rFonts w:hint="default"/>
      </w:rPr>
    </w:lvl>
    <w:lvl w:ilvl="7" w:tplc="B5C26646">
      <w:start w:val="1"/>
      <w:numFmt w:val="bullet"/>
      <w:lvlText w:val="•"/>
      <w:lvlJc w:val="left"/>
      <w:pPr>
        <w:ind w:left="7516" w:hanging="201"/>
      </w:pPr>
      <w:rPr>
        <w:rFonts w:hint="default"/>
      </w:rPr>
    </w:lvl>
    <w:lvl w:ilvl="8" w:tplc="1F1E23F8">
      <w:start w:val="1"/>
      <w:numFmt w:val="bullet"/>
      <w:lvlText w:val="•"/>
      <w:lvlJc w:val="left"/>
      <w:pPr>
        <w:ind w:left="8561" w:hanging="201"/>
      </w:pPr>
      <w:rPr>
        <w:rFonts w:hint="default"/>
      </w:rPr>
    </w:lvl>
  </w:abstractNum>
  <w:abstractNum w:abstractNumId="1" w15:restartNumberingAfterBreak="0">
    <w:nsid w:val="481D36E3"/>
    <w:multiLevelType w:val="hybridMultilevel"/>
    <w:tmpl w:val="A2A03E42"/>
    <w:lvl w:ilvl="0" w:tplc="C45ED9D2">
      <w:start w:val="1"/>
      <w:numFmt w:val="decimal"/>
      <w:lvlText w:val="%1."/>
      <w:lvlJc w:val="left"/>
      <w:pPr>
        <w:ind w:left="381" w:hanging="201"/>
      </w:pPr>
      <w:rPr>
        <w:rFonts w:ascii="Calibri" w:eastAsia="Calibri" w:hAnsi="Calibri" w:hint="default"/>
        <w:b/>
        <w:bCs/>
        <w:sz w:val="20"/>
        <w:szCs w:val="20"/>
      </w:rPr>
    </w:lvl>
    <w:lvl w:ilvl="1" w:tplc="F482DE04">
      <w:start w:val="1"/>
      <w:numFmt w:val="bullet"/>
      <w:lvlText w:val="•"/>
      <w:lvlJc w:val="left"/>
      <w:pPr>
        <w:ind w:left="1455" w:hanging="201"/>
      </w:pPr>
      <w:rPr>
        <w:rFonts w:hint="default"/>
      </w:rPr>
    </w:lvl>
    <w:lvl w:ilvl="2" w:tplc="FA041DC6">
      <w:start w:val="1"/>
      <w:numFmt w:val="bullet"/>
      <w:lvlText w:val="•"/>
      <w:lvlJc w:val="left"/>
      <w:pPr>
        <w:ind w:left="2500" w:hanging="201"/>
      </w:pPr>
      <w:rPr>
        <w:rFonts w:hint="default"/>
      </w:rPr>
    </w:lvl>
    <w:lvl w:ilvl="3" w:tplc="BCF81B00">
      <w:start w:val="1"/>
      <w:numFmt w:val="bullet"/>
      <w:lvlText w:val="•"/>
      <w:lvlJc w:val="left"/>
      <w:pPr>
        <w:ind w:left="3545" w:hanging="201"/>
      </w:pPr>
      <w:rPr>
        <w:rFonts w:hint="default"/>
      </w:rPr>
    </w:lvl>
    <w:lvl w:ilvl="4" w:tplc="225C6FA0">
      <w:start w:val="1"/>
      <w:numFmt w:val="bullet"/>
      <w:lvlText w:val="•"/>
      <w:lvlJc w:val="left"/>
      <w:pPr>
        <w:ind w:left="4590" w:hanging="201"/>
      </w:pPr>
      <w:rPr>
        <w:rFonts w:hint="default"/>
      </w:rPr>
    </w:lvl>
    <w:lvl w:ilvl="5" w:tplc="AA98F9BC">
      <w:start w:val="1"/>
      <w:numFmt w:val="bullet"/>
      <w:lvlText w:val="•"/>
      <w:lvlJc w:val="left"/>
      <w:pPr>
        <w:ind w:left="5635" w:hanging="201"/>
      </w:pPr>
      <w:rPr>
        <w:rFonts w:hint="default"/>
      </w:rPr>
    </w:lvl>
    <w:lvl w:ilvl="6" w:tplc="24C26E44">
      <w:start w:val="1"/>
      <w:numFmt w:val="bullet"/>
      <w:lvlText w:val="•"/>
      <w:lvlJc w:val="left"/>
      <w:pPr>
        <w:ind w:left="6680" w:hanging="201"/>
      </w:pPr>
      <w:rPr>
        <w:rFonts w:hint="default"/>
      </w:rPr>
    </w:lvl>
    <w:lvl w:ilvl="7" w:tplc="B5C26646">
      <w:start w:val="1"/>
      <w:numFmt w:val="bullet"/>
      <w:lvlText w:val="•"/>
      <w:lvlJc w:val="left"/>
      <w:pPr>
        <w:ind w:left="7725" w:hanging="201"/>
      </w:pPr>
      <w:rPr>
        <w:rFonts w:hint="default"/>
      </w:rPr>
    </w:lvl>
    <w:lvl w:ilvl="8" w:tplc="1F1E23F8">
      <w:start w:val="1"/>
      <w:numFmt w:val="bullet"/>
      <w:lvlText w:val="•"/>
      <w:lvlJc w:val="left"/>
      <w:pPr>
        <w:ind w:left="8770" w:hanging="201"/>
      </w:pPr>
      <w:rPr>
        <w:rFonts w:hint="default"/>
      </w:rPr>
    </w:lvl>
  </w:abstractNum>
  <w:abstractNum w:abstractNumId="2" w15:restartNumberingAfterBreak="0">
    <w:nsid w:val="69AE11B7"/>
    <w:multiLevelType w:val="hybridMultilevel"/>
    <w:tmpl w:val="8D1AC4DA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6ABE4165"/>
    <w:multiLevelType w:val="hybridMultilevel"/>
    <w:tmpl w:val="1952B7B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5C"/>
    <w:rsid w:val="00012F1C"/>
    <w:rsid w:val="000A0F5C"/>
    <w:rsid w:val="000F2813"/>
    <w:rsid w:val="000F51B3"/>
    <w:rsid w:val="00117181"/>
    <w:rsid w:val="00125FD2"/>
    <w:rsid w:val="00165AB4"/>
    <w:rsid w:val="001D58EF"/>
    <w:rsid w:val="001D5FA5"/>
    <w:rsid w:val="001F3071"/>
    <w:rsid w:val="002106BE"/>
    <w:rsid w:val="002239B5"/>
    <w:rsid w:val="00280BEB"/>
    <w:rsid w:val="002D5A41"/>
    <w:rsid w:val="002E2E16"/>
    <w:rsid w:val="00327132"/>
    <w:rsid w:val="00336408"/>
    <w:rsid w:val="00387D90"/>
    <w:rsid w:val="003F274C"/>
    <w:rsid w:val="00447152"/>
    <w:rsid w:val="00462AFA"/>
    <w:rsid w:val="004F4D68"/>
    <w:rsid w:val="0052022F"/>
    <w:rsid w:val="005669CE"/>
    <w:rsid w:val="005A3914"/>
    <w:rsid w:val="005F588C"/>
    <w:rsid w:val="006B5D2A"/>
    <w:rsid w:val="0072135D"/>
    <w:rsid w:val="007607CC"/>
    <w:rsid w:val="00801A29"/>
    <w:rsid w:val="008A7221"/>
    <w:rsid w:val="00900ED7"/>
    <w:rsid w:val="009A4A40"/>
    <w:rsid w:val="009B67C5"/>
    <w:rsid w:val="009C33A7"/>
    <w:rsid w:val="00A961BC"/>
    <w:rsid w:val="00B156B5"/>
    <w:rsid w:val="00B36489"/>
    <w:rsid w:val="00BE5E46"/>
    <w:rsid w:val="00C97A7D"/>
    <w:rsid w:val="00CC0047"/>
    <w:rsid w:val="00D86DF4"/>
    <w:rsid w:val="00D96E8F"/>
    <w:rsid w:val="00DC1D48"/>
    <w:rsid w:val="00DE2744"/>
    <w:rsid w:val="00E04FD9"/>
    <w:rsid w:val="00E148B8"/>
    <w:rsid w:val="00E666F4"/>
    <w:rsid w:val="00F41997"/>
    <w:rsid w:val="00F97614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CA4B77A-859A-48B0-B49C-F95DB2C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0F5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A0F5C"/>
    <w:pPr>
      <w:spacing w:before="60"/>
      <w:ind w:left="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0F5C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A0F5C"/>
    <w:pPr>
      <w:ind w:left="211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F5C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A0F5C"/>
  </w:style>
  <w:style w:type="table" w:styleId="TableGrid">
    <w:name w:val="Table Grid"/>
    <w:basedOn w:val="TableNormal"/>
    <w:uiPriority w:val="39"/>
    <w:rsid w:val="000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A7"/>
  </w:style>
  <w:style w:type="paragraph" w:styleId="Footer">
    <w:name w:val="footer"/>
    <w:basedOn w:val="Normal"/>
    <w:link w:val="FooterChar"/>
    <w:uiPriority w:val="99"/>
    <w:unhideWhenUsed/>
    <w:rsid w:val="009C3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A7"/>
  </w:style>
  <w:style w:type="paragraph" w:styleId="BalloonText">
    <w:name w:val="Balloon Text"/>
    <w:basedOn w:val="Normal"/>
    <w:link w:val="BalloonTextChar"/>
    <w:uiPriority w:val="99"/>
    <w:semiHidden/>
    <w:unhideWhenUsed/>
    <w:rsid w:val="00CC0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18CA-2247-4783-BBDA-503C259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Petrone, Laurie (DOA)</dc:creator>
  <cp:keywords/>
  <dc:description/>
  <cp:lastModifiedBy>Petrone, Laurie (DOA)</cp:lastModifiedBy>
  <cp:revision>2</cp:revision>
  <cp:lastPrinted>2016-04-27T15:58:00Z</cp:lastPrinted>
  <dcterms:created xsi:type="dcterms:W3CDTF">2016-04-29T19:51:00Z</dcterms:created>
  <dcterms:modified xsi:type="dcterms:W3CDTF">2016-04-29T19:51:00Z</dcterms:modified>
</cp:coreProperties>
</file>